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37" w:rsidRPr="00D85FAF" w:rsidRDefault="00132F37" w:rsidP="000A0235">
      <w:pPr>
        <w:pStyle w:val="Heading1"/>
        <w:tabs>
          <w:tab w:val="left" w:pos="142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UMOWA </w:t>
      </w:r>
      <w:r w:rsidRPr="00D85FAF">
        <w:rPr>
          <w:rFonts w:ascii="Verdana" w:hAnsi="Verdana" w:cs="Verdana"/>
          <w:sz w:val="20"/>
          <w:szCs w:val="20"/>
        </w:rPr>
        <w:t>USŁUGI</w:t>
      </w:r>
      <w:r>
        <w:rPr>
          <w:rFonts w:ascii="Verdana" w:hAnsi="Verdana" w:cs="Verdana"/>
          <w:sz w:val="20"/>
          <w:szCs w:val="20"/>
        </w:rPr>
        <w:t xml:space="preserve"> Nr…………. (wzór)</w:t>
      </w:r>
    </w:p>
    <w:p w:rsidR="00132F37" w:rsidRPr="00D85FAF" w:rsidRDefault="00132F37" w:rsidP="000A0235">
      <w:pPr>
        <w:rPr>
          <w:rFonts w:ascii="Verdana" w:hAnsi="Verdana" w:cs="Verdana"/>
          <w:sz w:val="20"/>
          <w:szCs w:val="20"/>
        </w:rPr>
      </w:pPr>
    </w:p>
    <w:p w:rsidR="00132F37" w:rsidRPr="00377090" w:rsidRDefault="00132F37" w:rsidP="000A0235">
      <w:pPr>
        <w:pStyle w:val="BodyTextIndent"/>
        <w:tabs>
          <w:tab w:val="left" w:pos="6660"/>
        </w:tabs>
        <w:spacing w:before="120" w:after="120"/>
        <w:ind w:left="0" w:firstLine="0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Umowa zo</w:t>
      </w:r>
      <w:r>
        <w:rPr>
          <w:rFonts w:ascii="Verdana" w:hAnsi="Verdana" w:cs="Verdana"/>
          <w:sz w:val="20"/>
          <w:szCs w:val="20"/>
        </w:rPr>
        <w:t>stała zawarta w Urzędzie Gminy Ujazd</w:t>
      </w:r>
      <w:r w:rsidRPr="00377090">
        <w:rPr>
          <w:rFonts w:ascii="Verdana" w:hAnsi="Verdana" w:cs="Verdana"/>
          <w:sz w:val="20"/>
          <w:szCs w:val="20"/>
        </w:rPr>
        <w:t xml:space="preserve">, dnia </w:t>
      </w:r>
      <w:r>
        <w:rPr>
          <w:rFonts w:ascii="Verdana" w:hAnsi="Verdana" w:cs="Verdana"/>
          <w:b/>
          <w:bCs/>
          <w:sz w:val="20"/>
          <w:szCs w:val="20"/>
        </w:rPr>
        <w:t>………………….</w:t>
      </w:r>
      <w:r>
        <w:rPr>
          <w:rFonts w:ascii="Verdana" w:hAnsi="Verdana" w:cs="Verdana"/>
          <w:sz w:val="20"/>
          <w:szCs w:val="20"/>
        </w:rPr>
        <w:t xml:space="preserve"> </w:t>
      </w:r>
      <w:r w:rsidRPr="00377090">
        <w:rPr>
          <w:rFonts w:ascii="Verdana" w:hAnsi="Verdana" w:cs="Verdana"/>
          <w:sz w:val="20"/>
          <w:szCs w:val="20"/>
        </w:rPr>
        <w:t>pomiędzy :</w:t>
      </w:r>
    </w:p>
    <w:p w:rsidR="00132F37" w:rsidRPr="00377090" w:rsidRDefault="00132F37" w:rsidP="00F95E20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</w:t>
      </w:r>
    </w:p>
    <w:p w:rsidR="00132F37" w:rsidRPr="00286A59" w:rsidRDefault="00132F37" w:rsidP="00F95E2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……………………..</w:t>
      </w:r>
    </w:p>
    <w:p w:rsidR="00132F37" w:rsidRDefault="00132F37" w:rsidP="00F95E2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……………………..</w:t>
      </w:r>
    </w:p>
    <w:p w:rsidR="00132F37" w:rsidRPr="00286A59" w:rsidRDefault="00132F37" w:rsidP="00F95E2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NIP</w:t>
      </w:r>
    </w:p>
    <w:p w:rsidR="00132F37" w:rsidRPr="00377090" w:rsidRDefault="00132F37" w:rsidP="000A0235">
      <w:pPr>
        <w:spacing w:before="120"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reprezentowaną</w:t>
      </w:r>
      <w:r w:rsidRPr="00377090">
        <w:rPr>
          <w:rFonts w:ascii="Verdana" w:hAnsi="Verdana" w:cs="Verdana"/>
          <w:sz w:val="20"/>
          <w:szCs w:val="20"/>
        </w:rPr>
        <w:t xml:space="preserve"> przez:</w:t>
      </w:r>
    </w:p>
    <w:p w:rsidR="00132F37" w:rsidRPr="00377090" w:rsidRDefault="00132F37" w:rsidP="000A0235">
      <w:pPr>
        <w:spacing w:before="120"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</w:t>
      </w:r>
    </w:p>
    <w:p w:rsidR="00132F37" w:rsidRPr="00377090" w:rsidRDefault="00132F37" w:rsidP="000A0235">
      <w:pPr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 xml:space="preserve">zwanym dalej </w:t>
      </w:r>
      <w:r w:rsidRPr="00377090">
        <w:rPr>
          <w:rFonts w:ascii="Verdana" w:hAnsi="Verdana" w:cs="Verdana"/>
          <w:b/>
          <w:bCs/>
          <w:sz w:val="20"/>
          <w:szCs w:val="20"/>
        </w:rPr>
        <w:t>Zamawiającym</w:t>
      </w:r>
      <w:r w:rsidRPr="00377090">
        <w:rPr>
          <w:rFonts w:ascii="Verdana" w:hAnsi="Verdana" w:cs="Verdana"/>
          <w:sz w:val="20"/>
          <w:szCs w:val="20"/>
        </w:rPr>
        <w:t>,</w:t>
      </w:r>
    </w:p>
    <w:p w:rsidR="00132F37" w:rsidRPr="00377090" w:rsidRDefault="00132F37" w:rsidP="000A0235">
      <w:pPr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a</w:t>
      </w:r>
    </w:p>
    <w:p w:rsidR="00132F37" w:rsidRPr="00377090" w:rsidRDefault="00132F37" w:rsidP="008E7C5A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</w:t>
      </w:r>
    </w:p>
    <w:p w:rsidR="00132F37" w:rsidRPr="00286A59" w:rsidRDefault="00132F37" w:rsidP="008E7C5A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……………………..</w:t>
      </w:r>
    </w:p>
    <w:p w:rsidR="00132F37" w:rsidRPr="00286A59" w:rsidRDefault="00132F37" w:rsidP="008E7C5A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……………………..</w:t>
      </w:r>
      <w:r>
        <w:rPr>
          <w:rFonts w:ascii="Verdana" w:hAnsi="Verdana" w:cs="Verdana"/>
          <w:sz w:val="20"/>
          <w:szCs w:val="20"/>
        </w:rPr>
        <w:br/>
        <w:t>NIP</w:t>
      </w:r>
    </w:p>
    <w:p w:rsidR="00132F37" w:rsidRPr="00377090" w:rsidRDefault="00132F37" w:rsidP="000A0235">
      <w:pPr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reprezentowanym przez:</w:t>
      </w:r>
    </w:p>
    <w:p w:rsidR="00132F37" w:rsidRPr="00377090" w:rsidRDefault="00132F37" w:rsidP="000A114E">
      <w:pPr>
        <w:spacing w:before="120"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</w:t>
      </w:r>
    </w:p>
    <w:p w:rsidR="00132F37" w:rsidRPr="00377090" w:rsidRDefault="00132F37" w:rsidP="000A0235">
      <w:pPr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zwanym dalej „</w:t>
      </w:r>
      <w:r>
        <w:rPr>
          <w:rFonts w:ascii="Verdana" w:hAnsi="Verdana" w:cs="Verdana"/>
          <w:b/>
          <w:bCs/>
          <w:sz w:val="20"/>
          <w:szCs w:val="20"/>
        </w:rPr>
        <w:t>Wykonawcą</w:t>
      </w:r>
      <w:r w:rsidRPr="00377090">
        <w:rPr>
          <w:rFonts w:ascii="Verdana" w:hAnsi="Verdana" w:cs="Verdana"/>
          <w:b/>
          <w:bCs/>
          <w:sz w:val="20"/>
          <w:szCs w:val="20"/>
        </w:rPr>
        <w:t>"</w:t>
      </w:r>
      <w:r w:rsidRPr="00377090">
        <w:rPr>
          <w:rFonts w:ascii="Verdana" w:hAnsi="Verdana" w:cs="Verdana"/>
          <w:sz w:val="20"/>
          <w:szCs w:val="20"/>
        </w:rPr>
        <w:t>.</w:t>
      </w:r>
    </w:p>
    <w:p w:rsidR="00132F37" w:rsidRPr="003B5447" w:rsidRDefault="00132F37" w:rsidP="00636A94">
      <w:pPr>
        <w:shd w:val="clear" w:color="auto" w:fill="CCFFCC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 xml:space="preserve">W wyniku dokonania przez Zamawiającego wyboru oferty </w:t>
      </w:r>
      <w:r>
        <w:rPr>
          <w:rFonts w:ascii="Verdana" w:hAnsi="Verdana" w:cs="Verdana"/>
          <w:b/>
          <w:bCs/>
          <w:sz w:val="20"/>
          <w:szCs w:val="20"/>
        </w:rPr>
        <w:t>Wykonawcy</w:t>
      </w:r>
      <w:r>
        <w:rPr>
          <w:rFonts w:ascii="Verdana" w:hAnsi="Verdana" w:cs="Verdana"/>
          <w:sz w:val="20"/>
          <w:szCs w:val="20"/>
        </w:rPr>
        <w:t xml:space="preserve"> </w:t>
      </w:r>
      <w:r w:rsidRPr="00377090">
        <w:rPr>
          <w:rFonts w:ascii="Verdana" w:hAnsi="Verdana" w:cs="Verdana"/>
          <w:sz w:val="20"/>
          <w:szCs w:val="20"/>
        </w:rPr>
        <w:t xml:space="preserve">w trakcie postępowania o zamówienie publiczne na </w:t>
      </w:r>
      <w:r w:rsidRPr="00636A94">
        <w:rPr>
          <w:rFonts w:ascii="Verdana" w:hAnsi="Verdana" w:cs="Verdana"/>
          <w:sz w:val="20"/>
          <w:szCs w:val="20"/>
        </w:rPr>
        <w:t>„Wybór rzeczoznawcy majątkowego do wykonania operatów szacunkowych określających wartość rynkową samodzielnych lokali mieszkalnych wraz z pomieszczeniami przynależnymi oraz udziałem w części wspólnej, zbywanych przez Gminę Ujazd w trybie bezprzetargowym na rzecz najemców</w:t>
      </w:r>
      <w:r w:rsidRPr="00636A94">
        <w:rPr>
          <w:rFonts w:ascii="Arial" w:hAnsi="Arial" w:cs="Arial"/>
        </w:rPr>
        <w:t xml:space="preserve"> </w:t>
      </w:r>
      <w:r w:rsidRPr="00636A94">
        <w:rPr>
          <w:rFonts w:ascii="Verdana" w:hAnsi="Verdana" w:cs="Verdana"/>
          <w:sz w:val="20"/>
          <w:szCs w:val="20"/>
        </w:rPr>
        <w:t>w miejscowości Osiedle Niewiadów”</w:t>
      </w:r>
    </w:p>
    <w:p w:rsidR="00132F37" w:rsidRDefault="00132F37" w:rsidP="00B0041A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color w:val="FFFF00"/>
          <w:sz w:val="20"/>
          <w:szCs w:val="20"/>
        </w:rPr>
        <w:t>.</w:t>
      </w:r>
      <w:r w:rsidRPr="00377090">
        <w:rPr>
          <w:rFonts w:ascii="Verdana" w:hAnsi="Verdana" w:cs="Verdana"/>
          <w:sz w:val="20"/>
          <w:szCs w:val="20"/>
        </w:rPr>
        <w:t>prowadzonego w trybie przetargu nieograniczonego, Strony oświadczają co następuje:</w:t>
      </w:r>
    </w:p>
    <w:p w:rsidR="00132F37" w:rsidRDefault="00132F37" w:rsidP="00ED3CD9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32F37" w:rsidRDefault="00132F37" w:rsidP="00ED3CD9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PRZEDMIOT UMOWY</w:t>
      </w:r>
    </w:p>
    <w:p w:rsidR="00132F37" w:rsidRDefault="00132F37" w:rsidP="000A0235">
      <w:pPr>
        <w:spacing w:before="120" w:line="360" w:lineRule="auto"/>
        <w:ind w:firstLine="1"/>
        <w:jc w:val="center"/>
        <w:rPr>
          <w:rFonts w:ascii="Verdana" w:hAnsi="Verdana" w:cs="Verdana"/>
          <w:b/>
          <w:bCs/>
          <w:sz w:val="20"/>
          <w:szCs w:val="20"/>
        </w:rPr>
      </w:pPr>
      <w:r w:rsidRPr="00377090">
        <w:rPr>
          <w:rFonts w:ascii="Verdana" w:hAnsi="Verdana" w:cs="Verdana"/>
          <w:b/>
          <w:bCs/>
          <w:sz w:val="20"/>
          <w:szCs w:val="20"/>
        </w:rPr>
        <w:t>§ 1</w:t>
      </w:r>
    </w:p>
    <w:p w:rsidR="00132F37" w:rsidRPr="003B5447" w:rsidRDefault="00132F37" w:rsidP="00A0615C">
      <w:pPr>
        <w:jc w:val="both"/>
        <w:rPr>
          <w:rFonts w:ascii="Verdana" w:hAnsi="Verdana" w:cs="Verdana"/>
          <w:sz w:val="20"/>
          <w:szCs w:val="20"/>
        </w:rPr>
      </w:pPr>
      <w:r w:rsidRPr="00546E36">
        <w:rPr>
          <w:rFonts w:ascii="Verdana" w:hAnsi="Verdana" w:cs="Verdana"/>
          <w:sz w:val="20"/>
          <w:szCs w:val="20"/>
        </w:rPr>
        <w:t xml:space="preserve">Przedmiotem Umowy  jest </w:t>
      </w:r>
      <w:r w:rsidRPr="00546E36">
        <w:rPr>
          <w:rFonts w:ascii="Verdana" w:hAnsi="Verdana" w:cs="Verdana"/>
          <w:b/>
          <w:bCs/>
          <w:color w:val="FFFF00"/>
          <w:sz w:val="20"/>
          <w:szCs w:val="20"/>
        </w:rPr>
        <w:t xml:space="preserve"> </w:t>
      </w:r>
      <w:r w:rsidRPr="00636A94">
        <w:rPr>
          <w:rFonts w:ascii="Verdana" w:hAnsi="Verdana" w:cs="Verdana"/>
          <w:sz w:val="20"/>
          <w:szCs w:val="20"/>
        </w:rPr>
        <w:t>„Wybór rzeczoznawcy majątkowego do wykonania operatów szacunkowych określających wartość rynkową samodzielnych lokali mieszkalnych wraz z pomieszczeniami przynależnymi oraz udziałem w części wspólnej, zbywanych przez Gminę Ujazd w trybie bezprzetargowym na rzecz najemców w miejscowości Osiedle Niewiadów”</w:t>
      </w:r>
    </w:p>
    <w:p w:rsidR="00132F37" w:rsidRPr="00282709" w:rsidRDefault="00132F37" w:rsidP="00A0615C">
      <w:pPr>
        <w:tabs>
          <w:tab w:val="num" w:pos="540"/>
        </w:tabs>
        <w:spacing w:before="120" w:line="360" w:lineRule="auto"/>
        <w:rPr>
          <w:rFonts w:ascii="Verdana" w:hAnsi="Verdana" w:cs="Verdana"/>
          <w:sz w:val="20"/>
          <w:szCs w:val="20"/>
        </w:rPr>
      </w:pPr>
      <w:r w:rsidRPr="00282709">
        <w:rPr>
          <w:rFonts w:ascii="Verdana" w:hAnsi="Verdana" w:cs="Verdana"/>
          <w:sz w:val="20"/>
          <w:szCs w:val="20"/>
        </w:rPr>
        <w:t xml:space="preserve">Wspólny Słownik Zamówień:  CPV  </w:t>
      </w:r>
      <w:r w:rsidRPr="00282709">
        <w:rPr>
          <w:rFonts w:ascii="Verdana" w:hAnsi="Verdana" w:cs="Verdana"/>
          <w:sz w:val="20"/>
          <w:szCs w:val="20"/>
        </w:rPr>
        <w:br/>
        <w:t>70000000-1 Usługi w zakresie nieruchomości</w:t>
      </w:r>
      <w:r w:rsidRPr="00282709">
        <w:rPr>
          <w:rFonts w:ascii="Verdana" w:hAnsi="Verdana" w:cs="Verdana"/>
          <w:sz w:val="20"/>
          <w:szCs w:val="20"/>
        </w:rPr>
        <w:br/>
        <w:t>70331000-0 Usługi nieruchomości mieszkalnych</w:t>
      </w:r>
    </w:p>
    <w:p w:rsidR="00132F37" w:rsidRDefault="00132F37" w:rsidP="00FC326F">
      <w:pPr>
        <w:spacing w:before="120" w:line="360" w:lineRule="auto"/>
        <w:ind w:firstLine="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32F37" w:rsidRDefault="00132F37" w:rsidP="00FC326F">
      <w:pPr>
        <w:spacing w:before="120" w:line="360" w:lineRule="auto"/>
        <w:ind w:firstLine="1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</w:p>
    <w:p w:rsidR="00132F37" w:rsidRPr="00282709" w:rsidRDefault="00132F37" w:rsidP="00300360">
      <w:pPr>
        <w:spacing w:before="120" w:line="360" w:lineRule="auto"/>
        <w:ind w:firstLine="1"/>
        <w:jc w:val="both"/>
        <w:rPr>
          <w:rFonts w:ascii="Verdana" w:hAnsi="Verdana" w:cs="Verdana"/>
          <w:sz w:val="20"/>
          <w:szCs w:val="20"/>
        </w:rPr>
      </w:pPr>
      <w:r w:rsidRPr="00282709">
        <w:rPr>
          <w:rFonts w:ascii="Verdana" w:hAnsi="Verdana" w:cs="Verdana"/>
          <w:sz w:val="20"/>
          <w:szCs w:val="20"/>
        </w:rPr>
        <w:t>Operaty szacunkowe będą wykonane przez :</w:t>
      </w:r>
    </w:p>
    <w:p w:rsidR="00132F37" w:rsidRDefault="00132F37" w:rsidP="00A0615C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300360">
        <w:rPr>
          <w:rFonts w:ascii="Verdana" w:hAnsi="Verdana" w:cs="Verdana"/>
          <w:sz w:val="20"/>
          <w:szCs w:val="20"/>
        </w:rPr>
        <w:t>Panią / Pana …………………………….. posiadającą (ego) uprawnienia w zakresie szacowania nieruchomości nr …………………………………, zamieszkałą (ego)……………………</w:t>
      </w:r>
      <w:r>
        <w:rPr>
          <w:rFonts w:ascii="Verdana" w:hAnsi="Verdana" w:cs="Verdana"/>
          <w:sz w:val="20"/>
          <w:szCs w:val="20"/>
        </w:rPr>
        <w:t>, tel……………………</w:t>
      </w:r>
    </w:p>
    <w:p w:rsidR="00132F37" w:rsidRDefault="00132F37" w:rsidP="0030036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32F37" w:rsidRDefault="00132F37" w:rsidP="00300360">
      <w:pPr>
        <w:spacing w:before="120" w:line="360" w:lineRule="auto"/>
        <w:ind w:firstLine="1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3</w:t>
      </w:r>
    </w:p>
    <w:p w:rsidR="00132F37" w:rsidRDefault="00132F37" w:rsidP="009055C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BD0D60">
        <w:rPr>
          <w:rFonts w:ascii="Verdana" w:hAnsi="Verdana" w:cs="Verdana"/>
          <w:sz w:val="20"/>
          <w:szCs w:val="20"/>
        </w:rPr>
        <w:t xml:space="preserve">Przewidywana ilość lokali przeznaczonych do wyceny wynosi </w:t>
      </w:r>
      <w:r w:rsidRPr="00BD0D60">
        <w:rPr>
          <w:rFonts w:ascii="Verdana" w:hAnsi="Verdana" w:cs="Verdana"/>
          <w:b/>
          <w:bCs/>
          <w:color w:val="000000"/>
          <w:sz w:val="20"/>
          <w:szCs w:val="20"/>
        </w:rPr>
        <w:t>237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szt.</w:t>
      </w:r>
    </w:p>
    <w:p w:rsidR="00132F37" w:rsidRDefault="00132F37" w:rsidP="009055C9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32F37" w:rsidRPr="009055C9" w:rsidRDefault="00132F37" w:rsidP="009055C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055C9">
        <w:rPr>
          <w:rFonts w:ascii="Verdana" w:hAnsi="Verdana" w:cs="Verdana"/>
          <w:sz w:val="20"/>
          <w:szCs w:val="20"/>
        </w:rPr>
        <w:t>Zamawiający  zastrzega, możliwość zmiany ilość lokali przeznaczonych do wyceny (ograniczenia przedmiotu zamówienia). Przedmiotowa  zmiana może dotyczyć zmniejszenia liczby wycenianych lokali spowodowana wypowiedzeniem umów najmu lokali osobom które złożyły wniosek o sprzedaż mieszkań  z uwagi na nieuregulowania w umownym terminie zaległości finansowych najemcy wobec Gminy. W takim przypadku wykonawca nie może występowac z roszczeniem o wykonanie zamówienia w pełnym zakresie (ilość lokali) wskazanym w SIWZ.</w:t>
      </w:r>
    </w:p>
    <w:p w:rsidR="00132F37" w:rsidRDefault="00132F37" w:rsidP="00076FE2">
      <w:pPr>
        <w:spacing w:before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D0AC8">
        <w:rPr>
          <w:rFonts w:ascii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sz w:val="20"/>
          <w:szCs w:val="20"/>
        </w:rPr>
        <w:t>4</w:t>
      </w:r>
    </w:p>
    <w:p w:rsidR="00132F37" w:rsidRPr="000B49BC" w:rsidRDefault="00132F37" w:rsidP="002B5D9B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0B49BC">
        <w:rPr>
          <w:rFonts w:ascii="Verdana" w:hAnsi="Verdana" w:cs="Verdana"/>
          <w:sz w:val="20"/>
          <w:szCs w:val="20"/>
        </w:rPr>
        <w:t>Operaty szacunkowe powinny być wykonane zgodnie z obowiązującymi w tym zakresie przepisami, w szczególności przepisami ustawy z dnia 21 sierpnia 1997 r. o gospodarce nieruchomościami (tj. Dz.U. z 2010 r., Nr 102, poz. 651 z późniejszymi zmianami) oraz rozporządzenia Rady Ministrów z dnia 21 września 2004r. w sprawie wyceny nieruchomości i sporządzenia operatu szacunkowego (Dz.U z 2004r., Nr 207, poz. 2109 z późniejszymi zmianami)</w:t>
      </w:r>
    </w:p>
    <w:p w:rsidR="00132F37" w:rsidRDefault="00132F37" w:rsidP="00C85773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32F37" w:rsidRPr="00C85773" w:rsidRDefault="00132F37" w:rsidP="002B5D9B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C85773">
        <w:rPr>
          <w:rFonts w:ascii="Verdana" w:hAnsi="Verdana" w:cs="Verdana"/>
          <w:sz w:val="20"/>
          <w:szCs w:val="20"/>
        </w:rPr>
        <w:t>Operat szacunkowy powinien zawierać min.</w:t>
      </w:r>
    </w:p>
    <w:p w:rsidR="00132F37" w:rsidRPr="000B49BC" w:rsidRDefault="00132F37" w:rsidP="00B25E6D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left="720" w:firstLine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Pr="000B49BC">
        <w:rPr>
          <w:rFonts w:ascii="Verdana" w:hAnsi="Verdana" w:cs="Verdana"/>
          <w:sz w:val="20"/>
          <w:szCs w:val="20"/>
        </w:rPr>
        <w:t>określenie przedmiotu i zakresu wyceny;</w:t>
      </w:r>
    </w:p>
    <w:p w:rsidR="00132F37" w:rsidRPr="000B49BC" w:rsidRDefault="00132F37" w:rsidP="00B25E6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  <w:r w:rsidRPr="000B49BC">
        <w:rPr>
          <w:rFonts w:ascii="Verdana" w:hAnsi="Verdana" w:cs="Verdana"/>
          <w:sz w:val="20"/>
          <w:szCs w:val="20"/>
        </w:rPr>
        <w:tab/>
        <w:t>- określenie celu wyceny;</w:t>
      </w:r>
    </w:p>
    <w:p w:rsidR="00132F37" w:rsidRPr="000B49BC" w:rsidRDefault="00132F37" w:rsidP="00B25E6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  <w:r w:rsidRPr="000B49BC">
        <w:rPr>
          <w:rFonts w:ascii="Verdana" w:hAnsi="Verdana" w:cs="Verdana"/>
          <w:sz w:val="20"/>
          <w:szCs w:val="20"/>
        </w:rPr>
        <w:tab/>
        <w:t>- podstawę formalną wyceny nieruchomości oraz źródła danych;</w:t>
      </w:r>
    </w:p>
    <w:p w:rsidR="00132F37" w:rsidRPr="000B49BC" w:rsidRDefault="00132F37" w:rsidP="00B25E6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  <w:r w:rsidRPr="000B49BC">
        <w:rPr>
          <w:rFonts w:ascii="Verdana" w:hAnsi="Verdana" w:cs="Verdana"/>
          <w:sz w:val="20"/>
          <w:szCs w:val="20"/>
        </w:rPr>
        <w:tab/>
        <w:t>- ustalenie dat istotnych dla określenia wartości nieruchomości;</w:t>
      </w:r>
    </w:p>
    <w:p w:rsidR="00132F37" w:rsidRPr="000B49BC" w:rsidRDefault="00132F37" w:rsidP="00B25E6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0B49BC">
        <w:rPr>
          <w:rFonts w:ascii="Verdana" w:hAnsi="Verdana" w:cs="Verdana"/>
          <w:sz w:val="20"/>
          <w:szCs w:val="20"/>
        </w:rPr>
        <w:t>opis stanu nieruchomości;</w:t>
      </w:r>
    </w:p>
    <w:p w:rsidR="00132F37" w:rsidRPr="000B49BC" w:rsidRDefault="00132F37" w:rsidP="00B25E6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  <w:r w:rsidRPr="000B49BC">
        <w:rPr>
          <w:rFonts w:ascii="Verdana" w:hAnsi="Verdana" w:cs="Verdana"/>
          <w:sz w:val="20"/>
          <w:szCs w:val="20"/>
        </w:rPr>
        <w:tab/>
        <w:t>- wskazanie przeznaczenia wycenianej nieruchomości;</w:t>
      </w:r>
    </w:p>
    <w:p w:rsidR="00132F37" w:rsidRPr="000B49BC" w:rsidRDefault="00132F37" w:rsidP="00B25E6D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0B49BC">
        <w:rPr>
          <w:rFonts w:ascii="Verdana" w:hAnsi="Verdana" w:cs="Verdana"/>
          <w:sz w:val="20"/>
          <w:szCs w:val="20"/>
        </w:rPr>
        <w:t xml:space="preserve">analizę i charakterystykę rynku nieruchomości w zakresie dotyczącym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  <w:t xml:space="preserve">   </w:t>
      </w:r>
      <w:r w:rsidRPr="000B49BC">
        <w:rPr>
          <w:rFonts w:ascii="Verdana" w:hAnsi="Verdana" w:cs="Verdana"/>
          <w:sz w:val="20"/>
          <w:szCs w:val="20"/>
        </w:rPr>
        <w:t xml:space="preserve">celu i sposobu </w:t>
      </w:r>
      <w:r>
        <w:rPr>
          <w:rFonts w:ascii="Verdana" w:hAnsi="Verdana" w:cs="Verdana"/>
          <w:sz w:val="20"/>
          <w:szCs w:val="20"/>
        </w:rPr>
        <w:t xml:space="preserve"> </w:t>
      </w:r>
      <w:r w:rsidRPr="000B49BC">
        <w:rPr>
          <w:rFonts w:ascii="Verdana" w:hAnsi="Verdana" w:cs="Verdana"/>
          <w:sz w:val="20"/>
          <w:szCs w:val="20"/>
        </w:rPr>
        <w:t>wyceny;</w:t>
      </w:r>
    </w:p>
    <w:p w:rsidR="00132F37" w:rsidRPr="000B49BC" w:rsidRDefault="00132F37" w:rsidP="00B25E6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0B49BC">
        <w:rPr>
          <w:rFonts w:ascii="Verdana" w:hAnsi="Verdana" w:cs="Verdana"/>
          <w:sz w:val="20"/>
          <w:szCs w:val="20"/>
        </w:rPr>
        <w:t>wskazanie rodzaju określanej wartości, wybo</w:t>
      </w:r>
      <w:r>
        <w:rPr>
          <w:rFonts w:ascii="Verdana" w:hAnsi="Verdana" w:cs="Verdana"/>
          <w:sz w:val="20"/>
          <w:szCs w:val="20"/>
        </w:rPr>
        <w:t xml:space="preserve">ru podejścia, metody </w:t>
      </w:r>
      <w:r>
        <w:rPr>
          <w:rFonts w:ascii="Verdana" w:hAnsi="Verdana" w:cs="Verdana"/>
          <w:sz w:val="20"/>
          <w:szCs w:val="20"/>
        </w:rPr>
        <w:br/>
        <w:t xml:space="preserve">   i techniki </w:t>
      </w:r>
      <w:r w:rsidRPr="000B49BC">
        <w:rPr>
          <w:rFonts w:ascii="Verdana" w:hAnsi="Verdana" w:cs="Verdana"/>
          <w:sz w:val="20"/>
          <w:szCs w:val="20"/>
        </w:rPr>
        <w:t>szacowania;</w:t>
      </w:r>
    </w:p>
    <w:p w:rsidR="00132F37" w:rsidRDefault="00132F37" w:rsidP="00B25E6D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0B49BC">
        <w:rPr>
          <w:rFonts w:ascii="Verdana" w:hAnsi="Verdana" w:cs="Verdana"/>
          <w:sz w:val="20"/>
          <w:szCs w:val="20"/>
        </w:rPr>
        <w:t xml:space="preserve">przedstawienie obliczeń wartości nieruchomości oraz wyniku wyceny wraz </w:t>
      </w:r>
    </w:p>
    <w:p w:rsidR="00132F37" w:rsidRDefault="00132F37" w:rsidP="00B25E6D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</w:t>
      </w:r>
      <w:r w:rsidRPr="000B49BC">
        <w:rPr>
          <w:rFonts w:ascii="Verdana" w:hAnsi="Verdana" w:cs="Verdana"/>
          <w:sz w:val="20"/>
          <w:szCs w:val="20"/>
        </w:rPr>
        <w:t>z uzasadnieniem.</w:t>
      </w:r>
    </w:p>
    <w:p w:rsidR="00132F37" w:rsidRPr="000B49BC" w:rsidRDefault="00132F37" w:rsidP="000B49BC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32F37" w:rsidRDefault="00132F37" w:rsidP="002B5D9B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0B49BC">
        <w:rPr>
          <w:rFonts w:ascii="Verdana" w:hAnsi="Verdana" w:cs="Verdana"/>
          <w:sz w:val="20"/>
          <w:szCs w:val="20"/>
        </w:rPr>
        <w:t>Zamawiający wymaga aby do każdego operatu szacunkowego dołączone zostały:</w:t>
      </w:r>
    </w:p>
    <w:p w:rsidR="00132F37" w:rsidRPr="00DF73F6" w:rsidRDefault="00132F37" w:rsidP="001D240A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sz w:val="20"/>
          <w:szCs w:val="20"/>
        </w:rPr>
      </w:pPr>
      <w:r w:rsidRPr="00DF73F6"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 xml:space="preserve"> </w:t>
      </w:r>
      <w:r w:rsidRPr="00DF73F6">
        <w:rPr>
          <w:rFonts w:ascii="Verdana" w:hAnsi="Verdana" w:cs="Verdana"/>
          <w:sz w:val="20"/>
          <w:szCs w:val="20"/>
        </w:rPr>
        <w:t xml:space="preserve">kopia zaświadczenia o samodzielności lokalu </w:t>
      </w:r>
    </w:p>
    <w:p w:rsidR="00132F37" w:rsidRPr="00DF73F6" w:rsidRDefault="00132F37" w:rsidP="001D240A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Verdana" w:hAnsi="Verdana" w:cs="Verdana"/>
          <w:sz w:val="20"/>
          <w:szCs w:val="20"/>
        </w:rPr>
      </w:pPr>
      <w:r w:rsidRPr="00DF73F6">
        <w:rPr>
          <w:rFonts w:ascii="Verdana" w:hAnsi="Verdana" w:cs="Verdana"/>
          <w:sz w:val="20"/>
          <w:szCs w:val="20"/>
        </w:rPr>
        <w:t>-  kopia mapy lokalizacyjnej budynku, w którym znajduje się dany lokal</w:t>
      </w:r>
    </w:p>
    <w:p w:rsidR="00132F37" w:rsidRPr="00DF73F6" w:rsidRDefault="00132F37" w:rsidP="001D240A">
      <w:pPr>
        <w:tabs>
          <w:tab w:val="left" w:pos="1440"/>
        </w:tabs>
        <w:spacing w:after="0" w:line="240" w:lineRule="auto"/>
        <w:ind w:firstLine="1440"/>
        <w:jc w:val="both"/>
        <w:rPr>
          <w:rFonts w:ascii="Verdana" w:hAnsi="Verdana" w:cs="Verdana"/>
          <w:sz w:val="20"/>
          <w:szCs w:val="20"/>
        </w:rPr>
      </w:pPr>
      <w:r w:rsidRPr="00DF73F6">
        <w:rPr>
          <w:rFonts w:ascii="Verdana" w:hAnsi="Verdana" w:cs="Verdana"/>
          <w:sz w:val="20"/>
          <w:szCs w:val="20"/>
        </w:rPr>
        <w:t xml:space="preserve">- protokóły z oględzin nieruchomości </w:t>
      </w:r>
      <w:r>
        <w:rPr>
          <w:rFonts w:ascii="Verdana" w:hAnsi="Verdana" w:cs="Verdana"/>
          <w:sz w:val="20"/>
          <w:szCs w:val="20"/>
        </w:rPr>
        <w:t xml:space="preserve">zawierający podpisy uczestników </w:t>
      </w:r>
      <w:r>
        <w:rPr>
          <w:rFonts w:ascii="Verdana" w:hAnsi="Verdana" w:cs="Verdana"/>
          <w:sz w:val="20"/>
          <w:szCs w:val="20"/>
        </w:rPr>
        <w:br/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   </w:t>
      </w:r>
      <w:r w:rsidRPr="00DF73F6">
        <w:rPr>
          <w:rFonts w:ascii="Verdana" w:hAnsi="Verdana" w:cs="Verdana"/>
          <w:sz w:val="20"/>
          <w:szCs w:val="20"/>
        </w:rPr>
        <w:t>wizji.</w:t>
      </w:r>
    </w:p>
    <w:p w:rsidR="00132F37" w:rsidRPr="000B49BC" w:rsidRDefault="00132F37" w:rsidP="00DF73F6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32F37" w:rsidRDefault="00132F37" w:rsidP="002B5D9B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0B49BC">
        <w:rPr>
          <w:rFonts w:ascii="Verdana" w:hAnsi="Verdana" w:cs="Verdana"/>
          <w:sz w:val="20"/>
          <w:szCs w:val="20"/>
        </w:rPr>
        <w:t xml:space="preserve">Rzeczoznawca majątkowy wykonujący operaty szacunkowe obowiązany jest do każdorazowego dokonywania oględzin danego lokalu.   </w:t>
      </w:r>
    </w:p>
    <w:p w:rsidR="00132F37" w:rsidRPr="000B49BC" w:rsidRDefault="00132F37" w:rsidP="000B49B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32F37" w:rsidRDefault="00132F37" w:rsidP="002B5D9B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Arial" w:hAnsi="Arial" w:cs="Arial"/>
        </w:rPr>
      </w:pPr>
      <w:r w:rsidRPr="00923822">
        <w:rPr>
          <w:rFonts w:ascii="Verdana" w:hAnsi="Verdana" w:cs="Verdana"/>
          <w:sz w:val="20"/>
          <w:szCs w:val="20"/>
        </w:rPr>
        <w:t xml:space="preserve">Zamawiający wymaga wykonania operatów szacunkowych w </w:t>
      </w:r>
      <w:r w:rsidRPr="00923822">
        <w:rPr>
          <w:rFonts w:ascii="Verdana" w:hAnsi="Verdana" w:cs="Verdana"/>
          <w:b/>
          <w:bCs/>
          <w:sz w:val="20"/>
          <w:szCs w:val="20"/>
          <w:u w:val="single"/>
        </w:rPr>
        <w:t>dwóch egzemplarzach</w:t>
      </w:r>
      <w:r>
        <w:rPr>
          <w:rFonts w:ascii="Arial" w:hAnsi="Arial" w:cs="Arial"/>
        </w:rPr>
        <w:t>.</w:t>
      </w:r>
    </w:p>
    <w:p w:rsidR="00132F37" w:rsidRDefault="00132F37" w:rsidP="00923822">
      <w:pPr>
        <w:spacing w:after="0" w:line="240" w:lineRule="auto"/>
        <w:jc w:val="both"/>
        <w:rPr>
          <w:rFonts w:ascii="Arial" w:hAnsi="Arial" w:cs="Arial"/>
        </w:rPr>
      </w:pPr>
    </w:p>
    <w:p w:rsidR="00132F37" w:rsidRDefault="00132F37" w:rsidP="00352E1F">
      <w:pPr>
        <w:spacing w:before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D0AC8">
        <w:rPr>
          <w:rFonts w:ascii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sz w:val="20"/>
          <w:szCs w:val="20"/>
        </w:rPr>
        <w:t>5</w:t>
      </w:r>
    </w:p>
    <w:p w:rsidR="00132F37" w:rsidRDefault="00132F37" w:rsidP="002B5D9B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38782E">
        <w:rPr>
          <w:rFonts w:ascii="Verdana" w:hAnsi="Verdana" w:cs="Verdana"/>
          <w:sz w:val="20"/>
          <w:szCs w:val="20"/>
        </w:rPr>
        <w:t>Wykonawca, na żądanie Zamawiającego, zobowiązany będzie do udzielenia w terminie 10 dni wszelkich niezbędnych informacji i wyjaśnień w sprawie zastosowanych przez niego podejść, metod i technik wyceny</w:t>
      </w:r>
      <w:r w:rsidRPr="00860CD0">
        <w:rPr>
          <w:rFonts w:ascii="Arial" w:hAnsi="Arial" w:cs="Arial"/>
        </w:rPr>
        <w:t>.</w:t>
      </w:r>
    </w:p>
    <w:p w:rsidR="00132F37" w:rsidRPr="00B934D8" w:rsidRDefault="00132F37" w:rsidP="00B934D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132F37" w:rsidRDefault="00132F37" w:rsidP="002B5D9B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Arial" w:hAnsi="Arial" w:cs="Arial"/>
        </w:rPr>
      </w:pPr>
      <w:r w:rsidRPr="0058125D">
        <w:rPr>
          <w:rFonts w:ascii="Verdana" w:hAnsi="Verdana" w:cs="Verdana"/>
          <w:sz w:val="20"/>
          <w:szCs w:val="20"/>
        </w:rPr>
        <w:t>W przypadku wątpliwości dot. prawidłowości sporządzenia operatu szacunkowego, Zamawiający może zwrócić się o ocenę operatu do organizacji zawodowej rzeczoznawców majątkowych. Operat szacunkowy, w odniesieniu do którego została wydana ocena negatywna przez organizację zawodową rzeczoznawców majątkowych, winie</w:t>
      </w:r>
      <w:r>
        <w:rPr>
          <w:rFonts w:ascii="Verdana" w:hAnsi="Verdana" w:cs="Verdana"/>
          <w:sz w:val="20"/>
          <w:szCs w:val="20"/>
        </w:rPr>
        <w:t>n</w:t>
      </w:r>
      <w:r w:rsidRPr="0058125D">
        <w:rPr>
          <w:rFonts w:ascii="Verdana" w:hAnsi="Verdana" w:cs="Verdana"/>
          <w:sz w:val="20"/>
          <w:szCs w:val="20"/>
        </w:rPr>
        <w:t xml:space="preserve"> być sporządzony ponownie przez Wykonawcę na własny koszt. W przypadku negatywnej oceny operatu szacunkowego wykonawca poniesie wszelkie koszty związane z badaniem i ponownym sporządzeniem prawidłowego operatu.</w:t>
      </w:r>
    </w:p>
    <w:p w:rsidR="00132F37" w:rsidRPr="00B934D8" w:rsidRDefault="00132F37" w:rsidP="0038782E">
      <w:pPr>
        <w:spacing w:after="0" w:line="240" w:lineRule="auto"/>
        <w:jc w:val="both"/>
        <w:rPr>
          <w:rFonts w:ascii="Verdana" w:hAnsi="Verdana" w:cs="Verdana"/>
          <w:i/>
          <w:iCs/>
          <w:sz w:val="20"/>
          <w:szCs w:val="20"/>
        </w:rPr>
      </w:pPr>
    </w:p>
    <w:p w:rsidR="00132F37" w:rsidRDefault="00132F37" w:rsidP="002B5D9B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i/>
          <w:iCs/>
          <w:sz w:val="20"/>
          <w:szCs w:val="20"/>
        </w:rPr>
      </w:pPr>
      <w:r w:rsidRPr="00A07F43">
        <w:rPr>
          <w:rFonts w:ascii="Verdana" w:hAnsi="Verdana" w:cs="Verdana"/>
          <w:sz w:val="20"/>
          <w:szCs w:val="20"/>
        </w:rPr>
        <w:t xml:space="preserve">Ewentualne kwestie sporne dot. opracowywanych operatów szacunkowych mogą być kierowane do rozstrzygnięcia przez działającą w oparciu o przepisy rozporządzenia Ministra Infrastruktury z dnia 11 stycznia 2008r. w sprawie postępowania z tytułu odpowiedzialności zawodowej rzeczoznawców majątkowych, pośredników w obrocie  nieruchomościami oraz zarządców nieruchomości (Dz.U z 2008r. Nr 11, poz..66), </w:t>
      </w:r>
      <w:r w:rsidRPr="00A07F43">
        <w:rPr>
          <w:rFonts w:ascii="Verdana" w:hAnsi="Verdana" w:cs="Verdana"/>
          <w:i/>
          <w:iCs/>
          <w:sz w:val="20"/>
          <w:szCs w:val="20"/>
        </w:rPr>
        <w:t>Komisję Odpowiedzialności Zawodowej.</w:t>
      </w:r>
    </w:p>
    <w:p w:rsidR="00132F37" w:rsidRDefault="00132F37" w:rsidP="009055C9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i/>
          <w:iCs/>
          <w:sz w:val="20"/>
          <w:szCs w:val="20"/>
        </w:rPr>
      </w:pPr>
    </w:p>
    <w:p w:rsidR="00132F37" w:rsidRPr="009055C9" w:rsidRDefault="00132F37" w:rsidP="002B5D9B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Postanowienie ustępu 3 powyżej nie wyłącza możliwości dochodzenia stronom umowy roszczeń na zasadach ogólnych, wynikających w szczególności z Kodeksu cywilnego lub innych ustaw;</w:t>
      </w:r>
    </w:p>
    <w:p w:rsidR="00132F37" w:rsidRPr="001056A6" w:rsidRDefault="00132F37" w:rsidP="009055C9">
      <w:pPr>
        <w:widowControl w:val="0"/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i/>
          <w:iCs/>
          <w:sz w:val="20"/>
          <w:szCs w:val="20"/>
        </w:rPr>
      </w:pPr>
    </w:p>
    <w:p w:rsidR="00132F37" w:rsidRPr="000E3425" w:rsidRDefault="00132F37" w:rsidP="002B5D9B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0E3425">
        <w:rPr>
          <w:rFonts w:ascii="Verdana" w:hAnsi="Verdana" w:cs="Verdana"/>
          <w:sz w:val="20"/>
          <w:szCs w:val="20"/>
        </w:rPr>
        <w:t>Wykonawca wyraża zgodę na powielanie operatu szacunkowego i wykorzystywanie jego treści w celu związanym z prawidłowym prowadzeniem postępowania i taka klauzurę umieści każdorazowo w wykonanym operacie.</w:t>
      </w:r>
    </w:p>
    <w:p w:rsidR="00132F37" w:rsidRDefault="00132F37" w:rsidP="002130A4">
      <w:pPr>
        <w:spacing w:before="120"/>
        <w:ind w:left="708" w:hanging="705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32F37" w:rsidRDefault="00132F37" w:rsidP="002130A4">
      <w:pPr>
        <w:spacing w:before="120"/>
        <w:ind w:left="708" w:hanging="705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TERMINY</w:t>
      </w:r>
    </w:p>
    <w:p w:rsidR="00132F37" w:rsidRPr="00C85773" w:rsidRDefault="00132F37" w:rsidP="006E436F">
      <w:pPr>
        <w:spacing w:before="120" w:line="240" w:lineRule="auto"/>
        <w:jc w:val="center"/>
        <w:rPr>
          <w:rFonts w:ascii="Verdana" w:hAnsi="Verdana" w:cs="Verdana"/>
          <w:sz w:val="20"/>
          <w:szCs w:val="20"/>
        </w:rPr>
      </w:pPr>
      <w:r w:rsidRPr="004D0AC8">
        <w:rPr>
          <w:rFonts w:ascii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sz w:val="20"/>
          <w:szCs w:val="20"/>
        </w:rPr>
        <w:t>7</w:t>
      </w:r>
      <w:r>
        <w:rPr>
          <w:rFonts w:ascii="Verdana" w:hAnsi="Verdana" w:cs="Verdana"/>
          <w:b/>
          <w:bCs/>
          <w:sz w:val="20"/>
          <w:szCs w:val="20"/>
        </w:rPr>
        <w:br/>
      </w:r>
    </w:p>
    <w:p w:rsidR="00132F37" w:rsidRDefault="00132F37" w:rsidP="00C20BEB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b/>
          <w:bCs/>
          <w:sz w:val="20"/>
          <w:szCs w:val="20"/>
        </w:rPr>
      </w:pPr>
      <w:r w:rsidRPr="00096A3D">
        <w:rPr>
          <w:rFonts w:ascii="Verdana" w:hAnsi="Verdana" w:cs="Verdana"/>
          <w:sz w:val="20"/>
          <w:szCs w:val="20"/>
        </w:rPr>
        <w:t>Przedmiot</w:t>
      </w:r>
      <w:r w:rsidRPr="006E436F">
        <w:rPr>
          <w:rFonts w:ascii="Verdana" w:hAnsi="Verdana" w:cs="Verdana"/>
          <w:sz w:val="20"/>
          <w:szCs w:val="20"/>
        </w:rPr>
        <w:t xml:space="preserve"> zamówienia realizowany będzie w terminie </w:t>
      </w:r>
      <w:r>
        <w:rPr>
          <w:rFonts w:ascii="Verdana" w:hAnsi="Verdana" w:cs="Verdana"/>
          <w:b/>
          <w:bCs/>
          <w:sz w:val="20"/>
          <w:szCs w:val="20"/>
        </w:rPr>
        <w:t>31.12.2012</w:t>
      </w:r>
      <w:r w:rsidRPr="00DF4EEB">
        <w:rPr>
          <w:rFonts w:ascii="Verdana" w:hAnsi="Verdana" w:cs="Verdana"/>
          <w:b/>
          <w:bCs/>
          <w:sz w:val="20"/>
          <w:szCs w:val="20"/>
        </w:rPr>
        <w:t>.</w:t>
      </w:r>
    </w:p>
    <w:p w:rsidR="00132F37" w:rsidRDefault="00132F37" w:rsidP="00CE6AD5">
      <w:pPr>
        <w:widowControl w:val="0"/>
        <w:numPr>
          <w:ilvl w:val="0"/>
          <w:numId w:val="10"/>
        </w:numPr>
        <w:shd w:val="clear" w:color="auto" w:fill="FFFFFF"/>
        <w:tabs>
          <w:tab w:val="num" w:pos="1980"/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Realizacja przedmiotu zamówienia następować będzie sukcesywnie na podstawie odrębnych zleceń w zależności od potrzeb Zamawiającego.</w:t>
      </w:r>
    </w:p>
    <w:p w:rsidR="00132F37" w:rsidRDefault="00132F37" w:rsidP="00934A67">
      <w:pPr>
        <w:widowControl w:val="0"/>
        <w:numPr>
          <w:ilvl w:val="0"/>
          <w:numId w:val="10"/>
        </w:numPr>
        <w:shd w:val="clear" w:color="auto" w:fill="FFFFFF"/>
        <w:tabs>
          <w:tab w:val="num" w:pos="1980"/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B227C9">
        <w:rPr>
          <w:rFonts w:ascii="Verdana" w:hAnsi="Verdana" w:cs="Verdana"/>
          <w:sz w:val="20"/>
          <w:szCs w:val="20"/>
        </w:rPr>
        <w:t>Termi</w:t>
      </w:r>
      <w:r>
        <w:rPr>
          <w:rFonts w:ascii="Verdana" w:hAnsi="Verdana" w:cs="Verdana"/>
          <w:sz w:val="20"/>
          <w:szCs w:val="20"/>
        </w:rPr>
        <w:t>n wykonania zlecenia</w:t>
      </w:r>
      <w:r w:rsidRPr="00B227C9">
        <w:rPr>
          <w:rFonts w:ascii="Verdana" w:hAnsi="Verdana" w:cs="Verdana"/>
          <w:sz w:val="20"/>
          <w:szCs w:val="20"/>
        </w:rPr>
        <w:t xml:space="preserve"> wynosi </w:t>
      </w:r>
      <w:r w:rsidRPr="00B227C9">
        <w:rPr>
          <w:rFonts w:ascii="Verdana" w:hAnsi="Verdana" w:cs="Verdana"/>
          <w:b/>
          <w:bCs/>
          <w:sz w:val="20"/>
          <w:szCs w:val="20"/>
        </w:rPr>
        <w:t>14 dni</w:t>
      </w:r>
      <w:r>
        <w:rPr>
          <w:rFonts w:ascii="Verdana" w:hAnsi="Verdana" w:cs="Verdana"/>
          <w:sz w:val="20"/>
          <w:szCs w:val="20"/>
        </w:rPr>
        <w:t xml:space="preserve"> od daty otrzymania zlecenia przez Wykonawcę, </w:t>
      </w:r>
    </w:p>
    <w:p w:rsidR="00132F37" w:rsidRDefault="00132F37" w:rsidP="00934A67">
      <w:pPr>
        <w:widowControl w:val="0"/>
        <w:numPr>
          <w:ilvl w:val="0"/>
          <w:numId w:val="10"/>
        </w:numPr>
        <w:shd w:val="clear" w:color="auto" w:fill="FFFFFF"/>
        <w:tabs>
          <w:tab w:val="num" w:pos="1980"/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Za przekazywanie zleceń na wykonanie wyceny na poszczególne lokale mieszkalne upoważniony będzie </w:t>
      </w:r>
      <w:r w:rsidRPr="00B227C9">
        <w:rPr>
          <w:rFonts w:ascii="Verdana" w:hAnsi="Verdana" w:cs="Verdana"/>
          <w:sz w:val="20"/>
          <w:szCs w:val="20"/>
        </w:rPr>
        <w:t xml:space="preserve"> Kierownik Referatu Planowania Przestrzennego, Ochrony Środowiska, Gospodarki Nieruchomościami, Gospodarki Komunalnej i Rolnictwa</w:t>
      </w:r>
    </w:p>
    <w:p w:rsidR="00132F37" w:rsidRDefault="00132F37" w:rsidP="00934A67">
      <w:pPr>
        <w:widowControl w:val="0"/>
        <w:numPr>
          <w:ilvl w:val="0"/>
          <w:numId w:val="10"/>
        </w:numPr>
        <w:shd w:val="clear" w:color="auto" w:fill="FFFFFF"/>
        <w:tabs>
          <w:tab w:val="num" w:pos="1980"/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B227C9">
        <w:rPr>
          <w:rFonts w:ascii="Verdana" w:hAnsi="Verdana" w:cs="Verdana"/>
          <w:sz w:val="20"/>
          <w:szCs w:val="20"/>
        </w:rPr>
        <w:t xml:space="preserve">Odbiór </w:t>
      </w:r>
      <w:r>
        <w:rPr>
          <w:rFonts w:ascii="Verdana" w:hAnsi="Verdana" w:cs="Verdana"/>
          <w:sz w:val="20"/>
          <w:szCs w:val="20"/>
        </w:rPr>
        <w:t xml:space="preserve">przedmiotu zamówienia będzie następował częściowo  po zrealizowaniu każdego  </w:t>
      </w:r>
      <w:r w:rsidRPr="00B227C9">
        <w:rPr>
          <w:rFonts w:ascii="Verdana" w:hAnsi="Verdana" w:cs="Verdana"/>
          <w:sz w:val="20"/>
          <w:szCs w:val="20"/>
        </w:rPr>
        <w:t xml:space="preserve">zlecenia </w:t>
      </w:r>
      <w:r>
        <w:rPr>
          <w:rFonts w:ascii="Verdana" w:hAnsi="Verdana" w:cs="Verdana"/>
          <w:sz w:val="20"/>
          <w:szCs w:val="20"/>
        </w:rPr>
        <w:t>na podstawie protokółu odbioru częściowego  w siedzibie Zamawiającego.</w:t>
      </w:r>
    </w:p>
    <w:p w:rsidR="00132F37" w:rsidRDefault="00132F37" w:rsidP="00934A67">
      <w:pPr>
        <w:widowControl w:val="0"/>
        <w:numPr>
          <w:ilvl w:val="0"/>
          <w:numId w:val="10"/>
        </w:numPr>
        <w:shd w:val="clear" w:color="auto" w:fill="FFFFFF"/>
        <w:tabs>
          <w:tab w:val="num" w:pos="1980"/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stwierdzenia nieprawidłowości (niezgodności z SIWZ) wykonanej usługi, Zamawiający wyznaczy dodatkowy 3 dniowy termin na usunięcie wad.</w:t>
      </w:r>
    </w:p>
    <w:p w:rsidR="00132F37" w:rsidRDefault="00132F37" w:rsidP="000A0586">
      <w:pPr>
        <w:tabs>
          <w:tab w:val="num" w:pos="1980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</w:p>
    <w:p w:rsidR="00132F37" w:rsidRDefault="00132F37" w:rsidP="002130A4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32F37" w:rsidRDefault="00132F37" w:rsidP="002130A4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WYNAGRODZENIE</w:t>
      </w:r>
    </w:p>
    <w:p w:rsidR="00132F37" w:rsidRDefault="00132F37" w:rsidP="00C15322">
      <w:pPr>
        <w:spacing w:before="120" w:after="12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B91F52">
        <w:rPr>
          <w:rFonts w:ascii="Verdana" w:hAnsi="Verdana" w:cs="Verdana"/>
          <w:b/>
          <w:bCs/>
          <w:sz w:val="20"/>
          <w:szCs w:val="20"/>
        </w:rPr>
        <w:t>§ 8.</w:t>
      </w:r>
    </w:p>
    <w:p w:rsidR="00132F37" w:rsidRPr="005108EE" w:rsidRDefault="00132F37" w:rsidP="00251FDF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wykonanie przedmiotu umowy , Wykonawca otrzyma wynagrodzenie </w:t>
      </w:r>
      <w:r w:rsidRPr="00B91F52">
        <w:rPr>
          <w:rFonts w:ascii="Verdana" w:hAnsi="Verdana" w:cs="Verdana"/>
          <w:sz w:val="20"/>
          <w:szCs w:val="20"/>
        </w:rPr>
        <w:t xml:space="preserve"> zgodnie ze złożoną w   postępowaniu o zamówienie publiczne ofertą z dnia </w:t>
      </w:r>
      <w:r w:rsidRPr="005108EE">
        <w:rPr>
          <w:rFonts w:ascii="Verdana" w:hAnsi="Verdana" w:cs="Verdana"/>
          <w:sz w:val="20"/>
          <w:szCs w:val="20"/>
        </w:rPr>
        <w:t>……………………. strony ustalają w wysokości:</w:t>
      </w:r>
    </w:p>
    <w:p w:rsidR="00132F37" w:rsidRPr="00A031C0" w:rsidRDefault="00132F37" w:rsidP="005108EE">
      <w:pPr>
        <w:pStyle w:val="BodyText3"/>
        <w:spacing w:before="120" w:after="120"/>
        <w:ind w:left="720" w:hanging="696"/>
        <w:rPr>
          <w:rFonts w:ascii="Verdana" w:hAnsi="Verdana" w:cs="Verdana"/>
          <w:sz w:val="20"/>
          <w:szCs w:val="20"/>
          <w:highlight w:val="green"/>
        </w:rPr>
      </w:pPr>
      <w:r w:rsidRPr="00120223">
        <w:rPr>
          <w:rFonts w:ascii="Verdana" w:hAnsi="Verdana" w:cs="Verdana"/>
          <w:sz w:val="20"/>
          <w:szCs w:val="20"/>
          <w:highlight w:val="green"/>
        </w:rPr>
        <w:t xml:space="preserve"> </w:t>
      </w:r>
      <w:r w:rsidRPr="00120223">
        <w:rPr>
          <w:rFonts w:ascii="Verdana" w:hAnsi="Verdana" w:cs="Verdana"/>
          <w:sz w:val="20"/>
          <w:szCs w:val="20"/>
          <w:highlight w:val="green"/>
        </w:rPr>
        <w:br/>
      </w:r>
      <w:r>
        <w:rPr>
          <w:rFonts w:ascii="Verdana" w:hAnsi="Verdana" w:cs="Verdana"/>
          <w:sz w:val="20"/>
          <w:szCs w:val="20"/>
        </w:rPr>
        <w:t>Cena brutto za 1 szt operatu szacunkowego</w:t>
      </w:r>
      <w:r w:rsidRPr="00143240">
        <w:rPr>
          <w:rFonts w:ascii="Verdana" w:hAnsi="Verdana" w:cs="Verdana"/>
          <w:sz w:val="20"/>
          <w:szCs w:val="20"/>
        </w:rPr>
        <w:t xml:space="preserve"> w kwocie ………………………….. PLN brutto  </w:t>
      </w:r>
      <w:r>
        <w:rPr>
          <w:rFonts w:ascii="Verdana" w:hAnsi="Verdana" w:cs="Verdana"/>
          <w:sz w:val="20"/>
          <w:szCs w:val="20"/>
        </w:rPr>
        <w:t>(słownie:……………………………………………………………………………………………………………………)</w:t>
      </w:r>
      <w:r w:rsidRPr="00143240">
        <w:rPr>
          <w:rFonts w:ascii="Verdana" w:hAnsi="Verdana" w:cs="Verdana"/>
          <w:sz w:val="20"/>
          <w:szCs w:val="20"/>
        </w:rPr>
        <w:t xml:space="preserve">  </w:t>
      </w:r>
      <w:r w:rsidRPr="00A031C0">
        <w:rPr>
          <w:rFonts w:ascii="Verdana" w:hAnsi="Verdana" w:cs="Verdana"/>
          <w:sz w:val="20"/>
          <w:szCs w:val="20"/>
          <w:highlight w:val="green"/>
        </w:rPr>
        <w:t xml:space="preserve">                                </w:t>
      </w:r>
    </w:p>
    <w:p w:rsidR="00132F37" w:rsidRPr="00A031C0" w:rsidRDefault="00132F37" w:rsidP="005108EE">
      <w:pPr>
        <w:pStyle w:val="BodyText3"/>
        <w:spacing w:before="120" w:after="120"/>
        <w:ind w:left="720" w:hanging="12"/>
        <w:jc w:val="left"/>
        <w:rPr>
          <w:rFonts w:ascii="Verdana" w:hAnsi="Verdana" w:cs="Verdana"/>
          <w:sz w:val="20"/>
          <w:szCs w:val="20"/>
        </w:rPr>
      </w:pPr>
      <w:r w:rsidRPr="00A031C0">
        <w:rPr>
          <w:rFonts w:ascii="Verdana" w:hAnsi="Verdana" w:cs="Verdana"/>
          <w:sz w:val="20"/>
          <w:szCs w:val="20"/>
        </w:rPr>
        <w:t>w tym</w:t>
      </w:r>
      <w:r w:rsidRPr="00A031C0">
        <w:rPr>
          <w:rFonts w:ascii="Verdana" w:hAnsi="Verdana" w:cs="Verdana"/>
          <w:b/>
          <w:bCs/>
          <w:sz w:val="20"/>
          <w:szCs w:val="20"/>
        </w:rPr>
        <w:t xml:space="preserve"> :</w:t>
      </w:r>
      <w:r w:rsidRPr="00A031C0">
        <w:rPr>
          <w:rFonts w:ascii="Verdana" w:hAnsi="Verdana" w:cs="Verdana"/>
          <w:sz w:val="20"/>
          <w:szCs w:val="20"/>
        </w:rPr>
        <w:t xml:space="preserve"> </w:t>
      </w:r>
      <w:r w:rsidRPr="00A031C0">
        <w:rPr>
          <w:rFonts w:ascii="Verdana" w:hAnsi="Verdana" w:cs="Verdana"/>
          <w:sz w:val="20"/>
          <w:szCs w:val="20"/>
        </w:rPr>
        <w:br/>
        <w:t>podatek VAT w wysokości …</w:t>
      </w:r>
      <w:r>
        <w:rPr>
          <w:rFonts w:ascii="Verdana" w:hAnsi="Verdana" w:cs="Verdana"/>
          <w:sz w:val="20"/>
          <w:szCs w:val="20"/>
        </w:rPr>
        <w:t>…………</w:t>
      </w:r>
      <w:r w:rsidRPr="00A031C0">
        <w:rPr>
          <w:rFonts w:ascii="Verdana" w:hAnsi="Verdana" w:cs="Verdana"/>
          <w:sz w:val="20"/>
          <w:szCs w:val="20"/>
        </w:rPr>
        <w:t>%, w kwocie ……….PLN</w:t>
      </w:r>
    </w:p>
    <w:p w:rsidR="00132F37" w:rsidRDefault="00132F37" w:rsidP="005108EE">
      <w:pPr>
        <w:spacing w:before="120"/>
        <w:ind w:left="720" w:hanging="12"/>
        <w:rPr>
          <w:rFonts w:ascii="Verdana" w:hAnsi="Verdana" w:cs="Verdana"/>
          <w:sz w:val="20"/>
          <w:szCs w:val="20"/>
        </w:rPr>
      </w:pPr>
      <w:r w:rsidRPr="00A031C0">
        <w:rPr>
          <w:rFonts w:ascii="Verdana" w:hAnsi="Verdana" w:cs="Verdana"/>
          <w:sz w:val="20"/>
          <w:szCs w:val="20"/>
        </w:rPr>
        <w:t>Słownie:………………………………………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</w:t>
      </w:r>
    </w:p>
    <w:p w:rsidR="00132F37" w:rsidRPr="00160A54" w:rsidRDefault="00132F37" w:rsidP="002B5D9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5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5108EE">
        <w:rPr>
          <w:rFonts w:ascii="Verdana" w:hAnsi="Verdana" w:cs="Verdana"/>
          <w:b/>
          <w:bCs/>
          <w:i/>
          <w:iCs/>
          <w:sz w:val="20"/>
          <w:szCs w:val="20"/>
        </w:rPr>
        <w:t>cena ryczałtowa za realizację 1szt operatu szacunkowego</w:t>
      </w:r>
      <w:r>
        <w:rPr>
          <w:rFonts w:ascii="Verdana" w:hAnsi="Verdana" w:cs="Verdana"/>
          <w:sz w:val="20"/>
          <w:szCs w:val="20"/>
        </w:rPr>
        <w:t xml:space="preserve"> obejmuje wycenę</w:t>
      </w:r>
      <w:r w:rsidRPr="005108EE">
        <w:rPr>
          <w:rFonts w:ascii="Verdana" w:hAnsi="Verdana" w:cs="Verdana"/>
          <w:sz w:val="20"/>
          <w:szCs w:val="20"/>
        </w:rPr>
        <w:t xml:space="preserve"> jednego samodzielnego lokalu mieszkalnego  wraz z pomieszczeniem przynależnym oraz udziałem w części wspólnej -wykonanego </w:t>
      </w:r>
      <w:r w:rsidRPr="005108EE">
        <w:rPr>
          <w:rFonts w:ascii="Verdana" w:hAnsi="Verdana" w:cs="Verdana"/>
          <w:sz w:val="20"/>
          <w:szCs w:val="20"/>
          <w:u w:val="single"/>
        </w:rPr>
        <w:t>w dwóch egzemplarzach</w:t>
      </w:r>
    </w:p>
    <w:p w:rsidR="00132F37" w:rsidRPr="00160A54" w:rsidRDefault="00132F37" w:rsidP="002B5D9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5108EE">
        <w:rPr>
          <w:rFonts w:ascii="Verdana" w:hAnsi="Verdana" w:cs="Verdana"/>
          <w:color w:val="000000"/>
          <w:spacing w:val="5"/>
          <w:sz w:val="20"/>
          <w:szCs w:val="20"/>
        </w:rPr>
        <w:t xml:space="preserve">Zapłata wynagrodzenia nastąpi na podstawie faktur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częściowych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po </w:t>
      </w:r>
      <w:r w:rsidRPr="005108EE">
        <w:rPr>
          <w:rFonts w:ascii="Verdana" w:hAnsi="Verdana" w:cs="Verdana"/>
          <w:color w:val="000000"/>
          <w:spacing w:val="8"/>
          <w:sz w:val="20"/>
          <w:szCs w:val="20"/>
        </w:rPr>
        <w:t xml:space="preserve">otrzymaniu prawidłowo wystawionej </w:t>
      </w:r>
      <w:r w:rsidRPr="005108EE">
        <w:rPr>
          <w:rFonts w:ascii="Verdana" w:hAnsi="Verdana" w:cs="Verdana"/>
          <w:color w:val="000000"/>
          <w:spacing w:val="2"/>
          <w:sz w:val="20"/>
          <w:szCs w:val="20"/>
        </w:rPr>
        <w:t>faktury VAT</w:t>
      </w:r>
    </w:p>
    <w:p w:rsidR="00132F37" w:rsidRPr="00160A54" w:rsidRDefault="00132F37" w:rsidP="002B5D9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Wynagrodzenie określone w ust. 1</w:t>
      </w:r>
      <w:r w:rsidRPr="000D338F">
        <w:rPr>
          <w:rFonts w:ascii="Verdana" w:hAnsi="Verdana" w:cs="Verdana"/>
          <w:sz w:val="20"/>
          <w:szCs w:val="20"/>
        </w:rPr>
        <w:t xml:space="preserve"> płatne będzie w terminie </w:t>
      </w:r>
      <w:r>
        <w:rPr>
          <w:rFonts w:ascii="Verdana" w:hAnsi="Verdana" w:cs="Verdana"/>
          <w:sz w:val="20"/>
          <w:szCs w:val="20"/>
        </w:rPr>
        <w:t xml:space="preserve">14 </w:t>
      </w:r>
      <w:r w:rsidRPr="000D338F">
        <w:rPr>
          <w:rFonts w:ascii="Verdana" w:hAnsi="Verdana" w:cs="Verdana"/>
          <w:sz w:val="20"/>
          <w:szCs w:val="20"/>
        </w:rPr>
        <w:t xml:space="preserve">dni od daty doręczenia Zamawiającemu </w:t>
      </w:r>
      <w:r>
        <w:rPr>
          <w:rFonts w:ascii="Verdana" w:hAnsi="Verdana" w:cs="Verdana"/>
          <w:sz w:val="20"/>
          <w:szCs w:val="20"/>
        </w:rPr>
        <w:t xml:space="preserve">prawidłowo wystawionej faktury VAT. na adres : </w:t>
      </w:r>
      <w:r>
        <w:rPr>
          <w:rFonts w:ascii="Verdana" w:hAnsi="Verdana" w:cs="Verdana"/>
          <w:b/>
          <w:bCs/>
          <w:sz w:val="20"/>
          <w:szCs w:val="20"/>
        </w:rPr>
        <w:t xml:space="preserve"> Gmina Ujazd, Pl. Kościuszki 6, 97-225 Ujazd, NIP 773-22-22-057</w:t>
      </w:r>
    </w:p>
    <w:p w:rsidR="00132F37" w:rsidRPr="00763496" w:rsidRDefault="00132F37" w:rsidP="002B5D9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1B7809">
        <w:t>Strony postanawiają, iż zapłata następuje w dniu obciążenia rachunku bankowego Zamawiającego.</w:t>
      </w:r>
    </w:p>
    <w:p w:rsidR="00132F37" w:rsidRPr="006948B8" w:rsidRDefault="00132F37" w:rsidP="002B5D9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5108EE">
        <w:rPr>
          <w:rFonts w:ascii="Verdana" w:hAnsi="Verdana" w:cs="Verdana"/>
          <w:color w:val="000000"/>
          <w:spacing w:val="7"/>
          <w:sz w:val="20"/>
          <w:szCs w:val="20"/>
        </w:rPr>
        <w:t xml:space="preserve">Podstawą do wystawienia faktur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częściowych są</w:t>
      </w:r>
      <w:r w:rsidRPr="005108EE">
        <w:rPr>
          <w:rFonts w:ascii="Verdana" w:hAnsi="Verdana" w:cs="Verdana"/>
          <w:color w:val="000000"/>
          <w:spacing w:val="7"/>
          <w:sz w:val="20"/>
          <w:szCs w:val="20"/>
        </w:rPr>
        <w:t xml:space="preserve"> protokoły odbioru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częściowego </w:t>
      </w:r>
      <w:r w:rsidRPr="005108EE">
        <w:rPr>
          <w:rFonts w:ascii="Verdana" w:hAnsi="Verdana" w:cs="Verdana"/>
          <w:color w:val="000000"/>
          <w:spacing w:val="7"/>
          <w:sz w:val="20"/>
          <w:szCs w:val="20"/>
        </w:rPr>
        <w:t xml:space="preserve">dla  poszczególnych części </w:t>
      </w:r>
      <w:r w:rsidRPr="005108EE">
        <w:rPr>
          <w:rFonts w:ascii="Verdana" w:hAnsi="Verdana" w:cs="Verdana"/>
          <w:color w:val="000000"/>
          <w:spacing w:val="5"/>
          <w:sz w:val="20"/>
          <w:szCs w:val="20"/>
        </w:rPr>
        <w:t>zamówienia wykon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anych w terminie ustalonym w § 7</w:t>
      </w:r>
      <w:r w:rsidRPr="005108EE">
        <w:rPr>
          <w:rFonts w:ascii="Verdana" w:hAnsi="Verdana" w:cs="Verdana"/>
          <w:color w:val="000000"/>
          <w:spacing w:val="5"/>
          <w:sz w:val="20"/>
          <w:szCs w:val="20"/>
        </w:rPr>
        <w:t xml:space="preserve">. Wartość wykonanych prac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zostanie  </w:t>
      </w:r>
      <w:r w:rsidRPr="005108EE">
        <w:rPr>
          <w:rFonts w:ascii="Verdana" w:hAnsi="Verdana" w:cs="Verdana"/>
          <w:color w:val="000000"/>
          <w:spacing w:val="-1"/>
          <w:sz w:val="20"/>
          <w:szCs w:val="20"/>
        </w:rPr>
        <w:t xml:space="preserve">określona   na   podstawie 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ilości prawidłowo sporządzonych operatów szacunkowych   potwierdzonych</w:t>
      </w:r>
      <w:r w:rsidRPr="005108EE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Pr="005108EE">
        <w:rPr>
          <w:rFonts w:ascii="Verdana" w:hAnsi="Verdana" w:cs="Verdana"/>
          <w:color w:val="000000"/>
          <w:spacing w:val="7"/>
          <w:sz w:val="20"/>
          <w:szCs w:val="20"/>
        </w:rPr>
        <w:t xml:space="preserve">przez </w:t>
      </w:r>
      <w:r w:rsidRPr="00B227C9">
        <w:rPr>
          <w:rFonts w:ascii="Verdana" w:hAnsi="Verdana" w:cs="Verdana"/>
          <w:sz w:val="20"/>
          <w:szCs w:val="20"/>
        </w:rPr>
        <w:t>Kierownik Referatu Planowania Przestrzennego, Ochrony Środowiska, Gospodarki Nieruchomościami, Gospodarki Komunalnej i Rolnictwa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132F37" w:rsidRPr="00763496" w:rsidRDefault="00132F37" w:rsidP="002B5D9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wypłaci wykonawcy wynagrodzenie tylko za zlecone i faktycznie wykonane operaty odebrane na zasadach określonych w §7 ust. 5 niniejszej umowy. Wartość wynagrodzenia za każde zlecenie będzie stanowiła iloczyn wykonanych i odebranych operatów oraz cenę jednostkową określoną w ust. 1 niniejszego paragrafu umowy.</w:t>
      </w:r>
    </w:p>
    <w:p w:rsidR="00132F37" w:rsidRPr="005108EE" w:rsidRDefault="00132F37" w:rsidP="002B5D9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 w:rsidRPr="005108EE">
        <w:rPr>
          <w:rFonts w:ascii="Verdana" w:hAnsi="Verdana" w:cs="Verdana"/>
          <w:spacing w:val="1"/>
          <w:sz w:val="20"/>
          <w:szCs w:val="20"/>
        </w:rPr>
        <w:t>Wykonawca stwierdza, że przed podpisaniem umowy zapoznał się z warunkami lokalizacyjno – terenowymi  i uwzględnił je w wynagrodzeniu.</w:t>
      </w:r>
    </w:p>
    <w:p w:rsidR="00132F37" w:rsidRPr="005108EE" w:rsidRDefault="00132F37" w:rsidP="00A031C0">
      <w:pPr>
        <w:pStyle w:val="BodyText3"/>
        <w:spacing w:before="120" w:after="120"/>
        <w:ind w:left="540"/>
        <w:jc w:val="left"/>
        <w:rPr>
          <w:rFonts w:ascii="Verdana" w:hAnsi="Verdana" w:cs="Verdana"/>
          <w:sz w:val="20"/>
          <w:szCs w:val="20"/>
        </w:rPr>
      </w:pPr>
    </w:p>
    <w:p w:rsidR="00132F37" w:rsidRDefault="00132F37" w:rsidP="002130A4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KARY UMOWNE</w:t>
      </w:r>
    </w:p>
    <w:p w:rsidR="00132F37" w:rsidRDefault="00132F37" w:rsidP="000A0235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E872A5">
        <w:rPr>
          <w:rFonts w:ascii="Verdana" w:hAnsi="Verdana" w:cs="Verdana"/>
          <w:b/>
          <w:bCs/>
          <w:sz w:val="20"/>
          <w:szCs w:val="20"/>
        </w:rPr>
        <w:t>§ 9.</w:t>
      </w:r>
    </w:p>
    <w:p w:rsidR="00132F37" w:rsidRPr="00262D10" w:rsidRDefault="00132F37" w:rsidP="00262D10">
      <w:pPr>
        <w:shd w:val="clear" w:color="auto" w:fill="FFFFFF"/>
        <w:spacing w:line="365" w:lineRule="exact"/>
        <w:ind w:left="19"/>
        <w:rPr>
          <w:rFonts w:ascii="Verdana" w:hAnsi="Verdana" w:cs="Verdana"/>
          <w:sz w:val="20"/>
          <w:szCs w:val="20"/>
        </w:rPr>
      </w:pPr>
      <w:r w:rsidRPr="00262D10">
        <w:rPr>
          <w:rFonts w:ascii="Verdana" w:hAnsi="Verdana" w:cs="Verdana"/>
          <w:color w:val="000000"/>
          <w:spacing w:val="2"/>
          <w:sz w:val="20"/>
          <w:szCs w:val="20"/>
        </w:rPr>
        <w:t>Wykonawca zapłaci Zamawiającemu kary umowne:</w:t>
      </w:r>
    </w:p>
    <w:p w:rsidR="00132F37" w:rsidRPr="001631F2" w:rsidRDefault="00132F37" w:rsidP="002B5D9B">
      <w:pPr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262D10">
        <w:rPr>
          <w:rFonts w:ascii="Verdana" w:hAnsi="Verdana" w:cs="Verdana"/>
          <w:color w:val="000000"/>
          <w:spacing w:val="4"/>
          <w:sz w:val="20"/>
          <w:szCs w:val="20"/>
        </w:rPr>
        <w:t xml:space="preserve">za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zwłokę w wykonaniu zlecenia względem terminu określonego w </w:t>
      </w:r>
      <w:r>
        <w:rPr>
          <w:rFonts w:ascii="Verdana" w:hAnsi="Verdana" w:cs="Verdana"/>
          <w:color w:val="000000"/>
          <w:spacing w:val="4"/>
          <w:sz w:val="20"/>
          <w:szCs w:val="20"/>
        </w:rPr>
        <w:br/>
        <w:t>§ 7 ust 3</w:t>
      </w:r>
    </w:p>
    <w:p w:rsidR="00132F37" w:rsidRPr="001631F2" w:rsidRDefault="00132F37" w:rsidP="002B5D9B">
      <w:pPr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za zwłokę w usunięciu wad operatów objętych zleceniem względem terminu określonego w §7 ust. 6</w:t>
      </w:r>
    </w:p>
    <w:p w:rsidR="00132F37" w:rsidRPr="002D0A47" w:rsidRDefault="00132F37" w:rsidP="001631F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/>
        <w:rPr>
          <w:rFonts w:ascii="Verdana" w:hAnsi="Verdana" w:cs="Verdana"/>
          <w:color w:val="000000"/>
          <w:spacing w:val="-11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w wysokości </w:t>
      </w:r>
      <w:r w:rsidRPr="00262D10">
        <w:rPr>
          <w:rFonts w:ascii="Verdana" w:hAnsi="Verdana" w:cs="Verdana"/>
          <w:color w:val="000000"/>
          <w:spacing w:val="4"/>
          <w:sz w:val="20"/>
          <w:szCs w:val="20"/>
        </w:rPr>
        <w:t xml:space="preserve">- </w:t>
      </w:r>
      <w:r w:rsidRPr="008A2677">
        <w:rPr>
          <w:rFonts w:ascii="Verdana" w:hAnsi="Verdana" w:cs="Verdana"/>
          <w:color w:val="000000"/>
          <w:spacing w:val="4"/>
          <w:sz w:val="20"/>
          <w:szCs w:val="20"/>
          <w:shd w:val="clear" w:color="auto" w:fill="FFFF99"/>
        </w:rPr>
        <w:t>0,</w:t>
      </w:r>
      <w:r w:rsidRPr="002D0A47">
        <w:rPr>
          <w:rFonts w:ascii="Verdana" w:hAnsi="Verdana" w:cs="Verdana"/>
          <w:spacing w:val="10"/>
          <w:sz w:val="20"/>
          <w:szCs w:val="20"/>
          <w:shd w:val="clear" w:color="auto" w:fill="FFFF99"/>
        </w:rPr>
        <w:t>1%</w:t>
      </w:r>
      <w:r w:rsidRPr="002D0A47"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iloczynu wartości </w:t>
      </w:r>
      <w:r w:rsidRPr="002D0A47">
        <w:rPr>
          <w:rFonts w:ascii="Verdana" w:hAnsi="Verdana" w:cs="Verdana"/>
          <w:color w:val="000000"/>
          <w:spacing w:val="10"/>
          <w:sz w:val="20"/>
          <w:szCs w:val="20"/>
        </w:rPr>
        <w:t xml:space="preserve">wynagrodzenia umownego, o którym mowa w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§  8</w:t>
      </w:r>
      <w:r w:rsidRPr="00262D10">
        <w:rPr>
          <w:rFonts w:ascii="Verdana" w:hAnsi="Verdana" w:cs="Verdana"/>
          <w:color w:val="000000"/>
          <w:spacing w:val="10"/>
          <w:sz w:val="20"/>
          <w:szCs w:val="20"/>
        </w:rPr>
        <w:t xml:space="preserve"> ust 1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oraz ilości zleconych operatów,</w:t>
      </w:r>
      <w:r w:rsidRPr="002D0A47">
        <w:rPr>
          <w:rFonts w:ascii="Verdana" w:hAnsi="Verdana" w:cs="Verdana"/>
          <w:color w:val="000000"/>
          <w:spacing w:val="10"/>
          <w:sz w:val="20"/>
          <w:szCs w:val="20"/>
        </w:rPr>
        <w:t xml:space="preserve"> za </w:t>
      </w:r>
      <w:r w:rsidRPr="002D0A47">
        <w:rPr>
          <w:rFonts w:ascii="Verdana" w:hAnsi="Verdana" w:cs="Verdana"/>
          <w:color w:val="000000"/>
          <w:spacing w:val="3"/>
          <w:sz w:val="20"/>
          <w:szCs w:val="20"/>
        </w:rPr>
        <w:t>każdy dzień zwłoki po upływie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ww.</w:t>
      </w:r>
      <w:r w:rsidRPr="002D0A47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terminu umownego wykonania zlecenia lub usunięcia wad</w:t>
      </w:r>
      <w:r w:rsidRPr="002D0A47">
        <w:rPr>
          <w:rFonts w:ascii="Verdana" w:hAnsi="Verdana" w:cs="Verdana"/>
          <w:color w:val="000000"/>
          <w:spacing w:val="3"/>
          <w:sz w:val="20"/>
          <w:szCs w:val="20"/>
        </w:rPr>
        <w:t xml:space="preserve">, przy czym </w:t>
      </w:r>
      <w:r w:rsidRPr="002D0A47">
        <w:rPr>
          <w:rFonts w:ascii="Verdana" w:hAnsi="Verdana" w:cs="Verdana"/>
          <w:color w:val="000000"/>
          <w:spacing w:val="5"/>
          <w:sz w:val="20"/>
          <w:szCs w:val="20"/>
        </w:rPr>
        <w:t xml:space="preserve">w przypadku przekroczenia terminu o więcej niż </w:t>
      </w:r>
      <w:r w:rsidRPr="002D0A47">
        <w:rPr>
          <w:rFonts w:ascii="Verdana" w:hAnsi="Verdana" w:cs="Verdana"/>
          <w:color w:val="000000"/>
          <w:spacing w:val="5"/>
          <w:sz w:val="20"/>
          <w:szCs w:val="20"/>
          <w:shd w:val="clear" w:color="auto" w:fill="FFFF99"/>
        </w:rPr>
        <w:t>10 dni,</w:t>
      </w:r>
      <w:r w:rsidRPr="002D0A47">
        <w:rPr>
          <w:rFonts w:ascii="Verdana" w:hAnsi="Verdana" w:cs="Verdana"/>
          <w:color w:val="000000"/>
          <w:spacing w:val="5"/>
          <w:sz w:val="20"/>
          <w:szCs w:val="20"/>
        </w:rPr>
        <w:t xml:space="preserve"> kara będzie liczona w </w:t>
      </w:r>
      <w:r w:rsidRPr="002D0A47">
        <w:rPr>
          <w:rFonts w:ascii="Verdana" w:hAnsi="Verdana" w:cs="Verdana"/>
          <w:color w:val="000000"/>
          <w:spacing w:val="2"/>
          <w:sz w:val="20"/>
          <w:szCs w:val="20"/>
        </w:rPr>
        <w:t>podwójnej wysokości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 Kary za zwłokę przysługujące na podstawie pkt. 1 i 2 nie sumują się.</w:t>
      </w:r>
    </w:p>
    <w:p w:rsidR="00132F37" w:rsidRPr="002D0A47" w:rsidRDefault="00132F37" w:rsidP="002B5D9B">
      <w:pPr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2D0A47">
        <w:rPr>
          <w:rFonts w:ascii="Verdana" w:hAnsi="Verdana" w:cs="Verdana"/>
          <w:color w:val="000000"/>
          <w:spacing w:val="8"/>
          <w:sz w:val="20"/>
          <w:szCs w:val="20"/>
        </w:rPr>
        <w:t xml:space="preserve">za odstąpienie od  umowy z przyczyn  leżących  po stronie Wykonawcy – w </w:t>
      </w:r>
      <w:r w:rsidRPr="002D0A47">
        <w:rPr>
          <w:rFonts w:ascii="Verdana" w:hAnsi="Verdana" w:cs="Verdana"/>
          <w:color w:val="000000"/>
          <w:spacing w:val="3"/>
          <w:sz w:val="20"/>
          <w:szCs w:val="20"/>
        </w:rPr>
        <w:t xml:space="preserve">wysokości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wartości 20 sztuk  operatów szacunkowych według </w:t>
      </w:r>
      <w:r w:rsidRPr="002D0A47">
        <w:rPr>
          <w:rFonts w:ascii="Verdana" w:hAnsi="Verdana" w:cs="Verdana"/>
          <w:color w:val="000000"/>
          <w:spacing w:val="3"/>
          <w:sz w:val="20"/>
          <w:szCs w:val="20"/>
        </w:rPr>
        <w:t>wynagrodzenia umownego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określonego w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§  8</w:t>
      </w:r>
      <w:r w:rsidRPr="00262D10">
        <w:rPr>
          <w:rFonts w:ascii="Verdana" w:hAnsi="Verdana" w:cs="Verdana"/>
          <w:color w:val="000000"/>
          <w:spacing w:val="10"/>
          <w:sz w:val="20"/>
          <w:szCs w:val="20"/>
        </w:rPr>
        <w:t xml:space="preserve"> ust 1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.</w:t>
      </w:r>
    </w:p>
    <w:p w:rsidR="00132F37" w:rsidRDefault="00132F37" w:rsidP="006F3F45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6F3F45">
        <w:rPr>
          <w:rFonts w:ascii="Verdana" w:hAnsi="Verdana" w:cs="Verdana"/>
          <w:b/>
          <w:bCs/>
          <w:sz w:val="20"/>
          <w:szCs w:val="20"/>
        </w:rPr>
        <w:t xml:space="preserve">         § 1</w:t>
      </w:r>
      <w:r>
        <w:rPr>
          <w:rFonts w:ascii="Verdana" w:hAnsi="Verdana" w:cs="Verdana"/>
          <w:b/>
          <w:bCs/>
          <w:sz w:val="20"/>
          <w:szCs w:val="20"/>
        </w:rPr>
        <w:t>0</w:t>
      </w:r>
      <w:r w:rsidRPr="006F3F45">
        <w:rPr>
          <w:rFonts w:ascii="Verdana" w:hAnsi="Verdana" w:cs="Verdana"/>
          <w:b/>
          <w:bCs/>
          <w:sz w:val="20"/>
          <w:szCs w:val="20"/>
        </w:rPr>
        <w:t>.</w:t>
      </w:r>
    </w:p>
    <w:p w:rsidR="00132F37" w:rsidRPr="002D0A47" w:rsidRDefault="00132F37" w:rsidP="00934A67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hanging="720"/>
        <w:rPr>
          <w:rFonts w:ascii="Verdana" w:hAnsi="Verdana" w:cs="Verdana"/>
          <w:color w:val="000000"/>
          <w:spacing w:val="-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</w:t>
      </w:r>
      <w:r w:rsidRPr="00302535">
        <w:rPr>
          <w:rFonts w:ascii="Verdana" w:hAnsi="Verdana" w:cs="Verdana"/>
          <w:sz w:val="20"/>
          <w:szCs w:val="20"/>
        </w:rPr>
        <w:t>cy zapłaci</w:t>
      </w:r>
      <w:r>
        <w:rPr>
          <w:rFonts w:ascii="Verdana" w:hAnsi="Verdana" w:cs="Verdana"/>
          <w:sz w:val="20"/>
          <w:szCs w:val="20"/>
        </w:rPr>
        <w:t xml:space="preserve"> Wykonawcy kary umowne z tytułu </w:t>
      </w:r>
      <w:r w:rsidRPr="00302535">
        <w:rPr>
          <w:rFonts w:ascii="Verdana" w:hAnsi="Verdana" w:cs="Verdana"/>
          <w:sz w:val="20"/>
          <w:szCs w:val="20"/>
        </w:rPr>
        <w:t xml:space="preserve">odstąpienia </w:t>
      </w:r>
      <w:r>
        <w:rPr>
          <w:rFonts w:ascii="Verdana" w:hAnsi="Verdana" w:cs="Verdana"/>
          <w:sz w:val="20"/>
          <w:szCs w:val="20"/>
        </w:rPr>
        <w:t>od wykonania zlecenia z powodu okoliczności, za które odpowiada</w:t>
      </w:r>
      <w:r w:rsidRPr="00302535">
        <w:rPr>
          <w:rFonts w:ascii="Verdana" w:hAnsi="Verdana" w:cs="Verdana"/>
          <w:sz w:val="20"/>
          <w:szCs w:val="20"/>
        </w:rPr>
        <w:t xml:space="preserve"> Zamawiający w wysokości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wartości 20 sztuk  operatów szacunkowych według </w:t>
      </w:r>
      <w:r w:rsidRPr="002D0A47">
        <w:rPr>
          <w:rFonts w:ascii="Verdana" w:hAnsi="Verdana" w:cs="Verdana"/>
          <w:color w:val="000000"/>
          <w:spacing w:val="3"/>
          <w:sz w:val="20"/>
          <w:szCs w:val="20"/>
        </w:rPr>
        <w:t>wynagrodzenia umownego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określonego w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§  8</w:t>
      </w:r>
      <w:r w:rsidRPr="00262D10">
        <w:rPr>
          <w:rFonts w:ascii="Verdana" w:hAnsi="Verdana" w:cs="Verdana"/>
          <w:color w:val="000000"/>
          <w:spacing w:val="10"/>
          <w:sz w:val="20"/>
          <w:szCs w:val="20"/>
        </w:rPr>
        <w:t xml:space="preserve"> ust 1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.</w:t>
      </w:r>
    </w:p>
    <w:p w:rsidR="00132F37" w:rsidRPr="008468FD" w:rsidRDefault="00132F37" w:rsidP="00934A6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062"/>
        </w:tabs>
        <w:autoSpaceDE w:val="0"/>
        <w:autoSpaceDN w:val="0"/>
        <w:adjustRightInd w:val="0"/>
        <w:spacing w:before="120" w:after="0" w:line="240" w:lineRule="exact"/>
        <w:ind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Wykonawcy nie przysługują wobec Zamawiającego roszczenia odszkodowawcze z tytułu wykonania mniejszej ilości wycen niż określone w Siwz.</w:t>
      </w:r>
    </w:p>
    <w:p w:rsidR="00132F37" w:rsidRDefault="00132F37" w:rsidP="00366641">
      <w:pPr>
        <w:spacing w:before="120"/>
        <w:jc w:val="both"/>
        <w:rPr>
          <w:rFonts w:ascii="Verdana" w:hAnsi="Verdana" w:cs="Verdana"/>
          <w:sz w:val="20"/>
          <w:szCs w:val="20"/>
          <w:highlight w:val="green"/>
        </w:rPr>
      </w:pPr>
    </w:p>
    <w:p w:rsidR="00132F37" w:rsidRPr="00A10382" w:rsidRDefault="00132F37" w:rsidP="002130A4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A10382">
        <w:rPr>
          <w:rFonts w:ascii="Verdana" w:hAnsi="Verdana" w:cs="Verdana"/>
          <w:b/>
          <w:bCs/>
          <w:sz w:val="20"/>
          <w:szCs w:val="20"/>
        </w:rPr>
        <w:t>ZMIANA I ODSTĄPIENIE OD UMOWY</w:t>
      </w:r>
    </w:p>
    <w:p w:rsidR="00132F37" w:rsidRPr="00A10382" w:rsidRDefault="00132F37" w:rsidP="000A0235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A10382">
        <w:rPr>
          <w:rFonts w:ascii="Verdana" w:hAnsi="Verdana" w:cs="Verdana"/>
          <w:b/>
          <w:bCs/>
          <w:sz w:val="20"/>
          <w:szCs w:val="20"/>
        </w:rPr>
        <w:t xml:space="preserve">         § 11.</w:t>
      </w:r>
    </w:p>
    <w:p w:rsidR="00132F37" w:rsidRPr="00A10382" w:rsidRDefault="00132F37" w:rsidP="00C22320">
      <w:pPr>
        <w:spacing w:before="120" w:line="240" w:lineRule="auto"/>
        <w:ind w:left="540" w:hanging="540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>1.</w:t>
      </w:r>
      <w:r w:rsidRPr="00A10382">
        <w:rPr>
          <w:rFonts w:ascii="Verdana" w:hAnsi="Verdana" w:cs="Verdana"/>
        </w:rPr>
        <w:tab/>
      </w:r>
      <w:r w:rsidRPr="00A10382">
        <w:rPr>
          <w:rFonts w:ascii="Verdana" w:hAnsi="Verdana" w:cs="Verdana"/>
          <w:sz w:val="20"/>
          <w:szCs w:val="20"/>
        </w:rPr>
        <w:t>Zmiana postanowień zawartej umowy może nastąpić za zgodą obu stron, na piśmie pod rygorem nieważności.</w:t>
      </w:r>
    </w:p>
    <w:p w:rsidR="00132F37" w:rsidRPr="00A10382" w:rsidRDefault="00132F37" w:rsidP="00C22320">
      <w:pPr>
        <w:pStyle w:val="BodyText"/>
        <w:spacing w:before="120" w:line="240" w:lineRule="auto"/>
        <w:ind w:left="539" w:hanging="539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>2.</w:t>
      </w:r>
      <w:r w:rsidRPr="00A10382">
        <w:rPr>
          <w:rFonts w:ascii="Verdana" w:hAnsi="Verdana" w:cs="Verdana"/>
          <w:sz w:val="20"/>
          <w:szCs w:val="20"/>
        </w:rPr>
        <w:tab/>
        <w:t xml:space="preserve"> Przewiduje się możliwość dokonania zmian w umowie na warunkach określonych poniżej. Wystąpienie którejkolwiek z poniższych okoliczności nie stanowi zobowiązania Stron do wprowadzenia zmiany.</w:t>
      </w:r>
    </w:p>
    <w:p w:rsidR="00132F37" w:rsidRPr="00A10382" w:rsidRDefault="00132F37" w:rsidP="00C22320">
      <w:pPr>
        <w:spacing w:before="120"/>
        <w:ind w:left="540" w:hanging="540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>3.     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132F37" w:rsidRPr="00A10382" w:rsidRDefault="00132F37" w:rsidP="00C22320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>4.     Ponadto zamawiający dopuszcza wprowadzenie zmian w przypadku:</w:t>
      </w:r>
    </w:p>
    <w:p w:rsidR="00132F37" w:rsidRPr="00A10382" w:rsidRDefault="00132F37" w:rsidP="000A0235">
      <w:pPr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 xml:space="preserve">wystąpienia siły wyższej, co uniemożliwia wykonanie przedmiotu umowy zgodnie z SIWZ, </w:t>
      </w:r>
    </w:p>
    <w:p w:rsidR="00132F37" w:rsidRDefault="00132F37" w:rsidP="000A0235">
      <w:pPr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132F37" w:rsidRPr="00A10382" w:rsidRDefault="00132F37" w:rsidP="000A0235">
      <w:pPr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Zmiany osób o których mowa w §2 niniejszej umowy pod warunkiem, że osoba/osoby zaproponowane na ich miejsce będą posiadały kwalifikacje i doświadczenie spełniające warunki udziału w postępowaniu określone w SIWZ. </w:t>
      </w:r>
    </w:p>
    <w:p w:rsidR="00132F37" w:rsidRPr="00A10382" w:rsidRDefault="00132F37" w:rsidP="000A0235">
      <w:pPr>
        <w:spacing w:before="120"/>
        <w:ind w:right="-108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 xml:space="preserve">5.   Nie stanowi zmiany umowy w rozumieniu art. 144 ustawy Prawo zamówień </w:t>
      </w:r>
      <w:r w:rsidRPr="00A10382">
        <w:rPr>
          <w:rFonts w:ascii="Verdana" w:hAnsi="Verdana" w:cs="Verdana"/>
          <w:sz w:val="20"/>
          <w:szCs w:val="20"/>
        </w:rPr>
        <w:br/>
        <w:t xml:space="preserve">        publicznych w szczególności:</w:t>
      </w:r>
    </w:p>
    <w:p w:rsidR="00132F37" w:rsidRPr="00A10382" w:rsidRDefault="00132F37" w:rsidP="000A0235">
      <w:pPr>
        <w:numPr>
          <w:ilvl w:val="0"/>
          <w:numId w:val="3"/>
        </w:numPr>
        <w:spacing w:before="120" w:after="0" w:line="240" w:lineRule="auto"/>
        <w:ind w:right="-108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 xml:space="preserve">zmiana danych związanych z obsługą administracyjno-organizacyjną Umowy, </w:t>
      </w:r>
    </w:p>
    <w:p w:rsidR="00132F37" w:rsidRPr="00A10382" w:rsidRDefault="00132F37" w:rsidP="000A0235">
      <w:pPr>
        <w:numPr>
          <w:ilvl w:val="0"/>
          <w:numId w:val="3"/>
        </w:numPr>
        <w:spacing w:before="120" w:after="0" w:line="240" w:lineRule="auto"/>
        <w:ind w:right="-108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>zmiany danych teleadresowych, zmiany osób wskazanych do kontaktów miedzy Stronami;</w:t>
      </w:r>
    </w:p>
    <w:p w:rsidR="00132F37" w:rsidRPr="00A10382" w:rsidRDefault="00132F37" w:rsidP="000A0235">
      <w:pPr>
        <w:numPr>
          <w:ilvl w:val="0"/>
          <w:numId w:val="3"/>
        </w:numPr>
        <w:spacing w:before="120" w:after="0" w:line="240" w:lineRule="auto"/>
        <w:ind w:right="-108"/>
        <w:jc w:val="both"/>
        <w:rPr>
          <w:rFonts w:ascii="Verdana" w:hAnsi="Verdana" w:cs="Verdana"/>
          <w:sz w:val="20"/>
          <w:szCs w:val="20"/>
        </w:rPr>
      </w:pPr>
      <w:r w:rsidRPr="00A10382">
        <w:rPr>
          <w:rFonts w:ascii="Verdana" w:hAnsi="Verdana" w:cs="Verdana"/>
          <w:sz w:val="20"/>
          <w:szCs w:val="20"/>
        </w:rPr>
        <w:t>zmiany pozostałych postanowień Umowy nie stanowiące treści oferty Wykonawcy.</w:t>
      </w:r>
    </w:p>
    <w:p w:rsidR="00132F37" w:rsidRPr="00CC7708" w:rsidRDefault="00132F37" w:rsidP="000A0235">
      <w:pPr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CC7708">
        <w:rPr>
          <w:rFonts w:ascii="Verdana" w:hAnsi="Verdana" w:cs="Verdana"/>
          <w:b/>
          <w:bCs/>
          <w:sz w:val="20"/>
          <w:szCs w:val="20"/>
        </w:rPr>
        <w:t>§ 1</w:t>
      </w:r>
      <w:r>
        <w:rPr>
          <w:rFonts w:ascii="Verdana" w:hAnsi="Verdana" w:cs="Verdana"/>
          <w:b/>
          <w:bCs/>
          <w:sz w:val="20"/>
          <w:szCs w:val="20"/>
        </w:rPr>
        <w:t>2</w:t>
      </w:r>
    </w:p>
    <w:p w:rsidR="00132F37" w:rsidRPr="00CC7708" w:rsidRDefault="00132F37" w:rsidP="000A0235">
      <w:pPr>
        <w:spacing w:before="120"/>
        <w:ind w:left="540" w:hanging="540"/>
        <w:jc w:val="both"/>
        <w:rPr>
          <w:rFonts w:ascii="Verdana" w:hAnsi="Verdana" w:cs="Verdana"/>
          <w:sz w:val="20"/>
          <w:szCs w:val="20"/>
        </w:rPr>
      </w:pPr>
      <w:r w:rsidRPr="00CC7708">
        <w:rPr>
          <w:rFonts w:ascii="Verdana" w:hAnsi="Verdana" w:cs="Verdana"/>
          <w:sz w:val="20"/>
          <w:szCs w:val="20"/>
        </w:rPr>
        <w:t>1.</w:t>
      </w:r>
      <w:r w:rsidRPr="00CC7708">
        <w:rPr>
          <w:rFonts w:ascii="Verdana" w:hAnsi="Verdana" w:cs="Verdana"/>
        </w:rPr>
        <w:t xml:space="preserve"> </w:t>
      </w:r>
      <w:r w:rsidRPr="00CC7708">
        <w:rPr>
          <w:rFonts w:ascii="Verdana" w:hAnsi="Verdana" w:cs="Verdana"/>
        </w:rPr>
        <w:tab/>
        <w:t xml:space="preserve"> </w:t>
      </w:r>
      <w:r w:rsidRPr="00CC7708">
        <w:rPr>
          <w:rFonts w:ascii="Verdana" w:hAnsi="Verdana" w:cs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</w:t>
      </w:r>
      <w:r>
        <w:rPr>
          <w:rFonts w:ascii="Verdana" w:hAnsi="Verdana" w:cs="Verdana"/>
          <w:sz w:val="20"/>
          <w:szCs w:val="20"/>
        </w:rPr>
        <w:t xml:space="preserve"> na zasadach określonych w art. 145 ustawy Pzp</w:t>
      </w:r>
      <w:r w:rsidRPr="00CC7708">
        <w:rPr>
          <w:rFonts w:ascii="Verdana" w:hAnsi="Verdana" w:cs="Verdana"/>
          <w:sz w:val="20"/>
          <w:szCs w:val="20"/>
        </w:rPr>
        <w:t>.</w:t>
      </w:r>
    </w:p>
    <w:p w:rsidR="00132F37" w:rsidRPr="00CC7708" w:rsidRDefault="00132F37" w:rsidP="000A0235">
      <w:pPr>
        <w:spacing w:before="120"/>
        <w:ind w:left="540" w:hanging="540"/>
        <w:jc w:val="both"/>
        <w:rPr>
          <w:rFonts w:ascii="Verdana" w:hAnsi="Verdana" w:cs="Verdana"/>
          <w:sz w:val="20"/>
          <w:szCs w:val="20"/>
        </w:rPr>
      </w:pPr>
      <w:r w:rsidRPr="00CC7708">
        <w:rPr>
          <w:rFonts w:ascii="Verdana" w:hAnsi="Verdana" w:cs="Verdana"/>
          <w:sz w:val="20"/>
          <w:szCs w:val="20"/>
        </w:rPr>
        <w:t>2.</w:t>
      </w:r>
      <w:r w:rsidRPr="00CC7708">
        <w:rPr>
          <w:rFonts w:ascii="Verdana" w:hAnsi="Verdana" w:cs="Verdana"/>
          <w:sz w:val="20"/>
          <w:szCs w:val="20"/>
        </w:rPr>
        <w:tab/>
        <w:t xml:space="preserve"> Zamawiającemu przysługuje prawo odstąpienia od umowy w terminie miesiąca od powzięcia wiadomości o okolicznościach uzasadniających odstąpienie.</w:t>
      </w:r>
    </w:p>
    <w:p w:rsidR="00132F37" w:rsidRPr="00CC7708" w:rsidRDefault="00132F37" w:rsidP="000A0235">
      <w:pPr>
        <w:spacing w:before="120"/>
        <w:ind w:left="540" w:hanging="540"/>
        <w:jc w:val="both"/>
        <w:rPr>
          <w:rFonts w:ascii="Verdana" w:hAnsi="Verdana" w:cs="Verdana"/>
          <w:sz w:val="20"/>
          <w:szCs w:val="20"/>
        </w:rPr>
      </w:pPr>
      <w:r w:rsidRPr="00CC7708">
        <w:rPr>
          <w:rFonts w:ascii="Verdana" w:hAnsi="Verdana" w:cs="Verdana"/>
          <w:sz w:val="20"/>
          <w:szCs w:val="20"/>
        </w:rPr>
        <w:t>3.</w:t>
      </w:r>
      <w:r w:rsidRPr="00CC7708">
        <w:rPr>
          <w:rFonts w:ascii="Verdana" w:hAnsi="Verdana" w:cs="Verdana"/>
          <w:sz w:val="20"/>
          <w:szCs w:val="20"/>
        </w:rPr>
        <w:tab/>
        <w:t xml:space="preserve"> Odstąpienie od umowy powinno nastąpić w formie pisemnej pod rygorem nieważności i powinno zawierać uzasadnienie.</w:t>
      </w:r>
    </w:p>
    <w:p w:rsidR="00132F37" w:rsidRPr="00CC7708" w:rsidRDefault="00132F37" w:rsidP="00076FE2">
      <w:pPr>
        <w:tabs>
          <w:tab w:val="left" w:pos="540"/>
        </w:tabs>
        <w:spacing w:before="120"/>
        <w:ind w:left="540" w:hanging="540"/>
        <w:jc w:val="both"/>
        <w:rPr>
          <w:rFonts w:ascii="Verdana" w:hAnsi="Verdana" w:cs="Verdana"/>
          <w:b/>
          <w:bCs/>
          <w:sz w:val="20"/>
          <w:szCs w:val="20"/>
        </w:rPr>
      </w:pPr>
      <w:r w:rsidRPr="00CC7708">
        <w:rPr>
          <w:rFonts w:ascii="Verdana" w:hAnsi="Verdana" w:cs="Verdana"/>
          <w:sz w:val="20"/>
          <w:szCs w:val="20"/>
        </w:rPr>
        <w:t>4.</w:t>
      </w:r>
      <w:r w:rsidRPr="00CC7708">
        <w:rPr>
          <w:rFonts w:ascii="Verdana" w:hAnsi="Verdana" w:cs="Verdana"/>
          <w:sz w:val="20"/>
          <w:szCs w:val="20"/>
        </w:rPr>
        <w:tab/>
        <w:t xml:space="preserve"> Postanowienia ustępów powyższych nie uchybiają możliwości odstąpienia przez Strony od umowy zgodnie z przepisami Kodeksu cywilnego.</w:t>
      </w:r>
    </w:p>
    <w:p w:rsidR="00132F37" w:rsidRPr="00120223" w:rsidRDefault="00132F37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="Verdana" w:hAnsi="Verdana" w:cs="Verdana"/>
          <w:b/>
          <w:bCs/>
          <w:color w:val="000000"/>
          <w:sz w:val="20"/>
          <w:szCs w:val="20"/>
          <w:highlight w:val="green"/>
        </w:rPr>
      </w:pPr>
    </w:p>
    <w:p w:rsidR="00132F37" w:rsidRPr="00366641" w:rsidRDefault="00132F37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366641">
        <w:rPr>
          <w:rFonts w:ascii="Verdana" w:hAnsi="Verdana" w:cs="Verdana"/>
          <w:b/>
          <w:bCs/>
          <w:color w:val="000000"/>
          <w:sz w:val="20"/>
          <w:szCs w:val="20"/>
        </w:rPr>
        <w:t>POSTANOWIENIA KOŃCOWE</w:t>
      </w:r>
    </w:p>
    <w:p w:rsidR="00132F37" w:rsidRPr="00120223" w:rsidRDefault="00132F37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2947"/>
        <w:jc w:val="center"/>
        <w:rPr>
          <w:rFonts w:ascii="Verdana" w:hAnsi="Verdana" w:cs="Verdana"/>
          <w:b/>
          <w:bCs/>
          <w:color w:val="000000"/>
          <w:sz w:val="20"/>
          <w:szCs w:val="20"/>
          <w:highlight w:val="green"/>
        </w:rPr>
      </w:pPr>
    </w:p>
    <w:p w:rsidR="00132F37" w:rsidRDefault="00132F37" w:rsidP="00CD7BD1">
      <w:pPr>
        <w:shd w:val="clear" w:color="auto" w:fill="FFFFFF"/>
        <w:tabs>
          <w:tab w:val="left" w:pos="4320"/>
          <w:tab w:val="left" w:pos="9062"/>
        </w:tabs>
        <w:spacing w:after="0" w:line="240" w:lineRule="auto"/>
        <w:ind w:left="2926" w:right="2947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366641">
        <w:rPr>
          <w:rFonts w:ascii="Verdana" w:hAnsi="Verdana" w:cs="Verdana"/>
          <w:b/>
          <w:bCs/>
          <w:color w:val="000000"/>
          <w:sz w:val="20"/>
          <w:szCs w:val="20"/>
        </w:rPr>
        <w:t xml:space="preserve"> 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3</w:t>
      </w:r>
    </w:p>
    <w:p w:rsidR="00132F37" w:rsidRPr="00366641" w:rsidRDefault="00132F37" w:rsidP="00CD7BD1">
      <w:pPr>
        <w:shd w:val="clear" w:color="auto" w:fill="FFFFFF"/>
        <w:tabs>
          <w:tab w:val="left" w:pos="4320"/>
          <w:tab w:val="left" w:pos="9062"/>
        </w:tabs>
        <w:spacing w:after="0" w:line="240" w:lineRule="auto"/>
        <w:ind w:left="2926" w:right="2947"/>
        <w:jc w:val="center"/>
        <w:rPr>
          <w:rFonts w:ascii="Verdana" w:hAnsi="Verdana" w:cs="Verdana"/>
          <w:sz w:val="20"/>
          <w:szCs w:val="20"/>
        </w:rPr>
      </w:pPr>
    </w:p>
    <w:p w:rsidR="00132F37" w:rsidRPr="00366641" w:rsidRDefault="00132F37" w:rsidP="00076FE2">
      <w:pPr>
        <w:shd w:val="clear" w:color="auto" w:fill="FFFFFF"/>
        <w:spacing w:before="120" w:after="120" w:line="245" w:lineRule="exact"/>
        <w:ind w:left="10"/>
        <w:jc w:val="both"/>
        <w:rPr>
          <w:rFonts w:ascii="Verdana" w:hAnsi="Verdana" w:cs="Verdana"/>
          <w:sz w:val="20"/>
          <w:szCs w:val="20"/>
        </w:rPr>
      </w:pPr>
      <w:r w:rsidRPr="00366641">
        <w:rPr>
          <w:rFonts w:ascii="Verdana" w:hAnsi="Verdana" w:cs="Verdana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132F37" w:rsidRDefault="00132F37" w:rsidP="00076FE2">
      <w:pPr>
        <w:shd w:val="clear" w:color="auto" w:fill="FFFFFF"/>
        <w:tabs>
          <w:tab w:val="left" w:pos="9062"/>
        </w:tabs>
        <w:spacing w:before="120" w:after="120" w:line="379" w:lineRule="exact"/>
        <w:ind w:left="2928" w:right="2947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36664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</w:t>
      </w:r>
    </w:p>
    <w:p w:rsidR="00132F37" w:rsidRDefault="00132F37" w:rsidP="00CD7BD1">
      <w:pPr>
        <w:shd w:val="clear" w:color="auto" w:fill="FFFFFF"/>
        <w:spacing w:before="115" w:line="240" w:lineRule="exact"/>
        <w:ind w:left="10"/>
        <w:jc w:val="both"/>
        <w:rPr>
          <w:rFonts w:ascii="Verdana" w:hAnsi="Verdana" w:cs="Verdana"/>
          <w:color w:val="000000"/>
          <w:sz w:val="20"/>
          <w:szCs w:val="20"/>
        </w:rPr>
      </w:pPr>
      <w:r w:rsidRPr="00366641">
        <w:rPr>
          <w:rFonts w:ascii="Verdana" w:hAnsi="Verdana" w:cs="Verdana"/>
          <w:color w:val="000000"/>
          <w:sz w:val="20"/>
          <w:szCs w:val="20"/>
        </w:rPr>
        <w:t>W sprawach nieuregulowanych niniejszą umowa stosuje się przepisy Kodeksu cywilnego, oraz ustawy Prawo zamówień publicznych.</w:t>
      </w:r>
    </w:p>
    <w:p w:rsidR="00132F37" w:rsidRPr="000B7255" w:rsidRDefault="00132F37" w:rsidP="001B3E53">
      <w:pPr>
        <w:shd w:val="clear" w:color="auto" w:fill="FFFFFF"/>
        <w:tabs>
          <w:tab w:val="left" w:pos="9062"/>
        </w:tabs>
        <w:spacing w:before="120" w:line="360" w:lineRule="auto"/>
        <w:ind w:left="2926" w:right="2948"/>
        <w:jc w:val="center"/>
        <w:rPr>
          <w:rFonts w:ascii="Verdana" w:hAnsi="Verdana" w:cs="Verdana"/>
          <w:sz w:val="20"/>
          <w:szCs w:val="20"/>
        </w:rPr>
      </w:pPr>
      <w:r w:rsidRPr="000B7255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</w:p>
    <w:p w:rsidR="00132F37" w:rsidRPr="000B7255" w:rsidRDefault="00132F37" w:rsidP="00076FE2">
      <w:pPr>
        <w:shd w:val="clear" w:color="auto" w:fill="FFFFFF"/>
        <w:spacing w:before="96" w:line="240" w:lineRule="auto"/>
        <w:jc w:val="both"/>
        <w:rPr>
          <w:rFonts w:ascii="Verdana" w:hAnsi="Verdana" w:cs="Verdana"/>
          <w:sz w:val="20"/>
          <w:szCs w:val="20"/>
        </w:rPr>
      </w:pPr>
      <w:r w:rsidRPr="000B7255">
        <w:rPr>
          <w:rFonts w:ascii="Verdana" w:hAnsi="Verdana" w:cs="Verdana"/>
          <w:color w:val="000000"/>
          <w:sz w:val="20"/>
          <w:szCs w:val="20"/>
        </w:rPr>
        <w:t>Umowę   niniejszą sporządzono  w  czterech  jednobrzmiących   egzemplarzach,   trzy egzemplarze dla zamawiającego, jeden dla Przewoźnika.</w:t>
      </w:r>
    </w:p>
    <w:p w:rsidR="00132F37" w:rsidRPr="000B7255" w:rsidRDefault="00132F37" w:rsidP="001B3E53">
      <w:pPr>
        <w:shd w:val="clear" w:color="auto" w:fill="FFFFFF"/>
        <w:spacing w:before="120" w:after="120" w:line="360" w:lineRule="auto"/>
        <w:ind w:right="6"/>
        <w:jc w:val="center"/>
        <w:rPr>
          <w:rFonts w:ascii="Verdana" w:hAnsi="Verdana" w:cs="Verdana"/>
          <w:b/>
          <w:bCs/>
          <w:sz w:val="20"/>
          <w:szCs w:val="20"/>
        </w:rPr>
      </w:pPr>
      <w:r w:rsidRPr="000B7255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</w:t>
      </w:r>
    </w:p>
    <w:p w:rsidR="00132F37" w:rsidRPr="000B7255" w:rsidRDefault="00132F37" w:rsidP="00CD7BD1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0B7255">
        <w:rPr>
          <w:rFonts w:ascii="Verdana" w:hAnsi="Verdana" w:cs="Verdana"/>
          <w:color w:val="000000"/>
          <w:sz w:val="20"/>
          <w:szCs w:val="20"/>
        </w:rPr>
        <w:t>Integralną część umowy stanowią:</w:t>
      </w:r>
    </w:p>
    <w:p w:rsidR="00132F37" w:rsidRPr="006179B2" w:rsidRDefault="00132F37" w:rsidP="00377090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Verdana" w:hAnsi="Verdana" w:cs="Verdana"/>
          <w:color w:val="000000"/>
          <w:sz w:val="20"/>
          <w:szCs w:val="20"/>
        </w:rPr>
      </w:pPr>
      <w:r w:rsidRPr="006179B2">
        <w:rPr>
          <w:rFonts w:ascii="Verdana" w:hAnsi="Verdana" w:cs="Verdana"/>
          <w:color w:val="000000"/>
          <w:sz w:val="20"/>
          <w:szCs w:val="20"/>
        </w:rPr>
        <w:t>Oferta Wykonawcy</w:t>
      </w:r>
    </w:p>
    <w:p w:rsidR="00132F37" w:rsidRPr="006179B2" w:rsidRDefault="00132F37" w:rsidP="00377090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Verdana" w:hAnsi="Verdana" w:cs="Verdana"/>
          <w:sz w:val="20"/>
          <w:szCs w:val="20"/>
        </w:rPr>
      </w:pPr>
      <w:r w:rsidRPr="006179B2">
        <w:rPr>
          <w:rFonts w:ascii="Verdana" w:hAnsi="Verdana" w:cs="Verdana"/>
          <w:sz w:val="20"/>
          <w:szCs w:val="20"/>
        </w:rPr>
        <w:t>Specyfikacja Istotnych Warunków zamówienia</w:t>
      </w:r>
    </w:p>
    <w:p w:rsidR="00132F37" w:rsidRPr="006179B2" w:rsidRDefault="00132F37" w:rsidP="000A0235">
      <w:pPr>
        <w:tabs>
          <w:tab w:val="left" w:pos="540"/>
          <w:tab w:val="left" w:pos="3600"/>
          <w:tab w:val="left" w:pos="5400"/>
          <w:tab w:val="left" w:pos="8460"/>
        </w:tabs>
        <w:spacing w:before="1200" w:after="120"/>
        <w:rPr>
          <w:rFonts w:ascii="Verdana" w:hAnsi="Verdana" w:cs="Verdana"/>
          <w:u w:val="dotted"/>
        </w:rPr>
      </w:pPr>
      <w:r w:rsidRPr="006179B2">
        <w:rPr>
          <w:rFonts w:ascii="Verdana" w:hAnsi="Verdana" w:cs="Verdana"/>
        </w:rPr>
        <w:tab/>
      </w:r>
      <w:r w:rsidRPr="006179B2">
        <w:rPr>
          <w:rFonts w:ascii="Verdana" w:hAnsi="Verdana" w:cs="Verdana"/>
          <w:u w:val="dotted"/>
        </w:rPr>
        <w:tab/>
      </w:r>
      <w:r w:rsidRPr="006179B2">
        <w:rPr>
          <w:rFonts w:ascii="Verdana" w:hAnsi="Verdana" w:cs="Verdana"/>
        </w:rPr>
        <w:tab/>
      </w:r>
      <w:r w:rsidRPr="006179B2">
        <w:rPr>
          <w:rFonts w:ascii="Verdana" w:hAnsi="Verdana" w:cs="Verdana"/>
          <w:u w:val="dotted"/>
        </w:rPr>
        <w:tab/>
      </w:r>
    </w:p>
    <w:p w:rsidR="00132F37" w:rsidRPr="00120223" w:rsidRDefault="00132F37" w:rsidP="008A2677">
      <w:pPr>
        <w:tabs>
          <w:tab w:val="left" w:pos="1620"/>
          <w:tab w:val="left" w:pos="6660"/>
        </w:tabs>
        <w:spacing w:line="360" w:lineRule="auto"/>
        <w:jc w:val="both"/>
        <w:rPr>
          <w:rFonts w:ascii="Verdana" w:hAnsi="Verdana" w:cs="Verdana"/>
          <w:sz w:val="16"/>
          <w:szCs w:val="16"/>
          <w:highlight w:val="green"/>
        </w:rPr>
      </w:pPr>
      <w:r>
        <w:rPr>
          <w:rFonts w:ascii="Verdana" w:hAnsi="Verdana" w:cs="Verdana"/>
          <w:vertAlign w:val="superscript"/>
        </w:rPr>
        <w:tab/>
        <w:t>Wykonawca:</w:t>
      </w:r>
      <w:r w:rsidRPr="006179B2">
        <w:rPr>
          <w:rFonts w:ascii="Verdana" w:hAnsi="Verdana" w:cs="Verdana"/>
          <w:vertAlign w:val="superscript"/>
        </w:rPr>
        <w:tab/>
        <w:t>Zamawiający</w:t>
      </w:r>
      <w:r>
        <w:rPr>
          <w:rFonts w:ascii="Verdana" w:hAnsi="Verdana" w:cs="Verdana"/>
          <w:vertAlign w:val="superscript"/>
        </w:rPr>
        <w:t>:</w:t>
      </w:r>
    </w:p>
    <w:p w:rsidR="00132F37" w:rsidRPr="00120223" w:rsidRDefault="00132F37" w:rsidP="000A0235">
      <w:pPr>
        <w:jc w:val="right"/>
        <w:rPr>
          <w:rFonts w:ascii="Verdana" w:hAnsi="Verdana" w:cs="Verdana"/>
          <w:sz w:val="16"/>
          <w:szCs w:val="16"/>
          <w:highlight w:val="green"/>
        </w:rPr>
      </w:pPr>
    </w:p>
    <w:sectPr w:rsidR="00132F37" w:rsidRPr="00120223" w:rsidSect="00C6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9DB388E"/>
    <w:multiLevelType w:val="hybridMultilevel"/>
    <w:tmpl w:val="F87AE8CC"/>
    <w:lvl w:ilvl="0" w:tplc="E0DC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ED4B4A"/>
    <w:multiLevelType w:val="hybridMultilevel"/>
    <w:tmpl w:val="64DCB38E"/>
    <w:lvl w:ilvl="0" w:tplc="E562A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A544F7"/>
    <w:multiLevelType w:val="hybridMultilevel"/>
    <w:tmpl w:val="3B1040A8"/>
    <w:lvl w:ilvl="0" w:tplc="F3EC2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EA73DE"/>
    <w:multiLevelType w:val="hybridMultilevel"/>
    <w:tmpl w:val="7C22CA6E"/>
    <w:lvl w:ilvl="0" w:tplc="803AB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8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9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5B5BA6"/>
    <w:multiLevelType w:val="hybridMultilevel"/>
    <w:tmpl w:val="FE56D1F2"/>
    <w:lvl w:ilvl="0" w:tplc="1542D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857B75"/>
    <w:multiLevelType w:val="hybridMultilevel"/>
    <w:tmpl w:val="7DACB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235"/>
    <w:rsid w:val="00005347"/>
    <w:rsid w:val="00012E55"/>
    <w:rsid w:val="00031CF9"/>
    <w:rsid w:val="00031DF1"/>
    <w:rsid w:val="00034300"/>
    <w:rsid w:val="000528BB"/>
    <w:rsid w:val="000556E6"/>
    <w:rsid w:val="000610FC"/>
    <w:rsid w:val="00070BC8"/>
    <w:rsid w:val="00076FE2"/>
    <w:rsid w:val="00085E19"/>
    <w:rsid w:val="00096A3D"/>
    <w:rsid w:val="000A0235"/>
    <w:rsid w:val="000A0586"/>
    <w:rsid w:val="000A114E"/>
    <w:rsid w:val="000B26AC"/>
    <w:rsid w:val="000B3339"/>
    <w:rsid w:val="000B49BC"/>
    <w:rsid w:val="000B6AF3"/>
    <w:rsid w:val="000B6E8A"/>
    <w:rsid w:val="000B7255"/>
    <w:rsid w:val="000C0F45"/>
    <w:rsid w:val="000C1A88"/>
    <w:rsid w:val="000D338F"/>
    <w:rsid w:val="000E0583"/>
    <w:rsid w:val="000E1D07"/>
    <w:rsid w:val="000E3425"/>
    <w:rsid w:val="000E40D5"/>
    <w:rsid w:val="000E42D1"/>
    <w:rsid w:val="001056A6"/>
    <w:rsid w:val="0011371E"/>
    <w:rsid w:val="00120223"/>
    <w:rsid w:val="001203EF"/>
    <w:rsid w:val="00122FB8"/>
    <w:rsid w:val="0012316A"/>
    <w:rsid w:val="00124537"/>
    <w:rsid w:val="00124B04"/>
    <w:rsid w:val="00132F37"/>
    <w:rsid w:val="00137881"/>
    <w:rsid w:val="00143240"/>
    <w:rsid w:val="00152087"/>
    <w:rsid w:val="0015734E"/>
    <w:rsid w:val="00160009"/>
    <w:rsid w:val="00160A54"/>
    <w:rsid w:val="00161322"/>
    <w:rsid w:val="001631F2"/>
    <w:rsid w:val="00171CC1"/>
    <w:rsid w:val="00175A2A"/>
    <w:rsid w:val="001871DD"/>
    <w:rsid w:val="001957E2"/>
    <w:rsid w:val="001B3E53"/>
    <w:rsid w:val="001B4344"/>
    <w:rsid w:val="001B7809"/>
    <w:rsid w:val="001C3456"/>
    <w:rsid w:val="001C5E1E"/>
    <w:rsid w:val="001D1F99"/>
    <w:rsid w:val="001D240A"/>
    <w:rsid w:val="001D25FB"/>
    <w:rsid w:val="001E0ED1"/>
    <w:rsid w:val="001E75EC"/>
    <w:rsid w:val="001F179D"/>
    <w:rsid w:val="00201807"/>
    <w:rsid w:val="002130A4"/>
    <w:rsid w:val="002252E1"/>
    <w:rsid w:val="002317D1"/>
    <w:rsid w:val="002323C1"/>
    <w:rsid w:val="00233B18"/>
    <w:rsid w:val="002471A9"/>
    <w:rsid w:val="00251FDF"/>
    <w:rsid w:val="00260415"/>
    <w:rsid w:val="00262CD8"/>
    <w:rsid w:val="00262D10"/>
    <w:rsid w:val="002646C7"/>
    <w:rsid w:val="00281419"/>
    <w:rsid w:val="00282709"/>
    <w:rsid w:val="00286A59"/>
    <w:rsid w:val="002A2E9F"/>
    <w:rsid w:val="002B5D9B"/>
    <w:rsid w:val="002C29C3"/>
    <w:rsid w:val="002D0A47"/>
    <w:rsid w:val="002D155B"/>
    <w:rsid w:val="002D2514"/>
    <w:rsid w:val="002D3BFE"/>
    <w:rsid w:val="002D4678"/>
    <w:rsid w:val="002D7EB8"/>
    <w:rsid w:val="002F664E"/>
    <w:rsid w:val="003002B8"/>
    <w:rsid w:val="00300360"/>
    <w:rsid w:val="00302535"/>
    <w:rsid w:val="0032516A"/>
    <w:rsid w:val="00346C85"/>
    <w:rsid w:val="00352E1F"/>
    <w:rsid w:val="00356244"/>
    <w:rsid w:val="00366641"/>
    <w:rsid w:val="00377090"/>
    <w:rsid w:val="0038044A"/>
    <w:rsid w:val="003875F5"/>
    <w:rsid w:val="0038782E"/>
    <w:rsid w:val="003B5447"/>
    <w:rsid w:val="003C4C43"/>
    <w:rsid w:val="003D12B6"/>
    <w:rsid w:val="003E1011"/>
    <w:rsid w:val="003E159A"/>
    <w:rsid w:val="003E5E68"/>
    <w:rsid w:val="003F48E8"/>
    <w:rsid w:val="00404926"/>
    <w:rsid w:val="00412696"/>
    <w:rsid w:val="00415FEE"/>
    <w:rsid w:val="00423B6C"/>
    <w:rsid w:val="004336C5"/>
    <w:rsid w:val="0043404F"/>
    <w:rsid w:val="0043549A"/>
    <w:rsid w:val="00440295"/>
    <w:rsid w:val="00443F69"/>
    <w:rsid w:val="00444362"/>
    <w:rsid w:val="00446091"/>
    <w:rsid w:val="00446393"/>
    <w:rsid w:val="00450BB6"/>
    <w:rsid w:val="00451AE3"/>
    <w:rsid w:val="00455D7D"/>
    <w:rsid w:val="00487F41"/>
    <w:rsid w:val="00490D23"/>
    <w:rsid w:val="00493281"/>
    <w:rsid w:val="004A1FC2"/>
    <w:rsid w:val="004A730C"/>
    <w:rsid w:val="004C1AC2"/>
    <w:rsid w:val="004D0AC8"/>
    <w:rsid w:val="004E4277"/>
    <w:rsid w:val="004F1956"/>
    <w:rsid w:val="004F3FD1"/>
    <w:rsid w:val="00503DA6"/>
    <w:rsid w:val="005108EE"/>
    <w:rsid w:val="00511286"/>
    <w:rsid w:val="0053316B"/>
    <w:rsid w:val="00546E36"/>
    <w:rsid w:val="005517F5"/>
    <w:rsid w:val="00557955"/>
    <w:rsid w:val="005672A2"/>
    <w:rsid w:val="00572B06"/>
    <w:rsid w:val="005769B7"/>
    <w:rsid w:val="00576B6D"/>
    <w:rsid w:val="0058125D"/>
    <w:rsid w:val="00585951"/>
    <w:rsid w:val="005A1EA9"/>
    <w:rsid w:val="005B1BB9"/>
    <w:rsid w:val="005C5AAD"/>
    <w:rsid w:val="005D5D93"/>
    <w:rsid w:val="005E6688"/>
    <w:rsid w:val="005F6AD9"/>
    <w:rsid w:val="00610093"/>
    <w:rsid w:val="006179B2"/>
    <w:rsid w:val="00622DA7"/>
    <w:rsid w:val="00636A94"/>
    <w:rsid w:val="006469F9"/>
    <w:rsid w:val="00660869"/>
    <w:rsid w:val="006620A2"/>
    <w:rsid w:val="00675159"/>
    <w:rsid w:val="006773D6"/>
    <w:rsid w:val="0068333B"/>
    <w:rsid w:val="006853DA"/>
    <w:rsid w:val="00685DF4"/>
    <w:rsid w:val="006917D6"/>
    <w:rsid w:val="006948B8"/>
    <w:rsid w:val="00697154"/>
    <w:rsid w:val="006A1978"/>
    <w:rsid w:val="006B3864"/>
    <w:rsid w:val="006C13D3"/>
    <w:rsid w:val="006E0996"/>
    <w:rsid w:val="006E1052"/>
    <w:rsid w:val="006E436F"/>
    <w:rsid w:val="006F29D5"/>
    <w:rsid w:val="006F3A4A"/>
    <w:rsid w:val="006F3F45"/>
    <w:rsid w:val="00707B77"/>
    <w:rsid w:val="00711184"/>
    <w:rsid w:val="007214EE"/>
    <w:rsid w:val="00724F0E"/>
    <w:rsid w:val="007374AE"/>
    <w:rsid w:val="007611A8"/>
    <w:rsid w:val="00763496"/>
    <w:rsid w:val="00767098"/>
    <w:rsid w:val="00780DE4"/>
    <w:rsid w:val="00790FE4"/>
    <w:rsid w:val="007928A8"/>
    <w:rsid w:val="007A70C6"/>
    <w:rsid w:val="007B4087"/>
    <w:rsid w:val="007C0FCC"/>
    <w:rsid w:val="007D3449"/>
    <w:rsid w:val="007D6730"/>
    <w:rsid w:val="007E257A"/>
    <w:rsid w:val="007E78E9"/>
    <w:rsid w:val="007F240C"/>
    <w:rsid w:val="007F3FDD"/>
    <w:rsid w:val="00803A86"/>
    <w:rsid w:val="008227E7"/>
    <w:rsid w:val="00834C94"/>
    <w:rsid w:val="0083736C"/>
    <w:rsid w:val="008468FD"/>
    <w:rsid w:val="00860CD0"/>
    <w:rsid w:val="00883BA1"/>
    <w:rsid w:val="00883CEF"/>
    <w:rsid w:val="008851DF"/>
    <w:rsid w:val="008867A7"/>
    <w:rsid w:val="008A2677"/>
    <w:rsid w:val="008A4D1E"/>
    <w:rsid w:val="008A7F1C"/>
    <w:rsid w:val="008C5F88"/>
    <w:rsid w:val="008D03A8"/>
    <w:rsid w:val="008E1180"/>
    <w:rsid w:val="008E7C5A"/>
    <w:rsid w:val="008F6707"/>
    <w:rsid w:val="009055C9"/>
    <w:rsid w:val="00907D30"/>
    <w:rsid w:val="0091011F"/>
    <w:rsid w:val="009116D4"/>
    <w:rsid w:val="00913C2F"/>
    <w:rsid w:val="00923822"/>
    <w:rsid w:val="00934A67"/>
    <w:rsid w:val="00947EEA"/>
    <w:rsid w:val="00957B9C"/>
    <w:rsid w:val="0096130A"/>
    <w:rsid w:val="009614C9"/>
    <w:rsid w:val="00961E1D"/>
    <w:rsid w:val="009626B9"/>
    <w:rsid w:val="009634A0"/>
    <w:rsid w:val="0098276B"/>
    <w:rsid w:val="009847AA"/>
    <w:rsid w:val="00985162"/>
    <w:rsid w:val="00990722"/>
    <w:rsid w:val="009A13CA"/>
    <w:rsid w:val="009B6391"/>
    <w:rsid w:val="009E4561"/>
    <w:rsid w:val="009E4767"/>
    <w:rsid w:val="009E6171"/>
    <w:rsid w:val="00A031C0"/>
    <w:rsid w:val="00A0615C"/>
    <w:rsid w:val="00A0762B"/>
    <w:rsid w:val="00A07F43"/>
    <w:rsid w:val="00A10382"/>
    <w:rsid w:val="00A26C15"/>
    <w:rsid w:val="00A279C0"/>
    <w:rsid w:val="00A4430A"/>
    <w:rsid w:val="00A513FC"/>
    <w:rsid w:val="00A54EEA"/>
    <w:rsid w:val="00A66C98"/>
    <w:rsid w:val="00A72961"/>
    <w:rsid w:val="00A733C6"/>
    <w:rsid w:val="00A7637B"/>
    <w:rsid w:val="00A87FC5"/>
    <w:rsid w:val="00A90556"/>
    <w:rsid w:val="00A90771"/>
    <w:rsid w:val="00A90C18"/>
    <w:rsid w:val="00AB0D6C"/>
    <w:rsid w:val="00AC0AF2"/>
    <w:rsid w:val="00AC1C14"/>
    <w:rsid w:val="00AD2921"/>
    <w:rsid w:val="00AE3699"/>
    <w:rsid w:val="00AF044D"/>
    <w:rsid w:val="00AF29BA"/>
    <w:rsid w:val="00B00097"/>
    <w:rsid w:val="00B0041A"/>
    <w:rsid w:val="00B227C9"/>
    <w:rsid w:val="00B25E6D"/>
    <w:rsid w:val="00B30954"/>
    <w:rsid w:val="00B3204E"/>
    <w:rsid w:val="00B326C1"/>
    <w:rsid w:val="00B5018E"/>
    <w:rsid w:val="00B51E70"/>
    <w:rsid w:val="00B61996"/>
    <w:rsid w:val="00B634FE"/>
    <w:rsid w:val="00B638E4"/>
    <w:rsid w:val="00B75788"/>
    <w:rsid w:val="00B777B9"/>
    <w:rsid w:val="00B91F52"/>
    <w:rsid w:val="00B934D8"/>
    <w:rsid w:val="00B975F5"/>
    <w:rsid w:val="00BD0D60"/>
    <w:rsid w:val="00BD772B"/>
    <w:rsid w:val="00BE5E55"/>
    <w:rsid w:val="00C12CEA"/>
    <w:rsid w:val="00C13430"/>
    <w:rsid w:val="00C15322"/>
    <w:rsid w:val="00C2098D"/>
    <w:rsid w:val="00C20BEB"/>
    <w:rsid w:val="00C2200C"/>
    <w:rsid w:val="00C22320"/>
    <w:rsid w:val="00C270D5"/>
    <w:rsid w:val="00C32A1E"/>
    <w:rsid w:val="00C57E81"/>
    <w:rsid w:val="00C60BC3"/>
    <w:rsid w:val="00C61A8E"/>
    <w:rsid w:val="00C6720E"/>
    <w:rsid w:val="00C71C4B"/>
    <w:rsid w:val="00C81F15"/>
    <w:rsid w:val="00C8269E"/>
    <w:rsid w:val="00C85773"/>
    <w:rsid w:val="00C86503"/>
    <w:rsid w:val="00C95427"/>
    <w:rsid w:val="00CC7708"/>
    <w:rsid w:val="00CD0E50"/>
    <w:rsid w:val="00CD2B10"/>
    <w:rsid w:val="00CD5C8F"/>
    <w:rsid w:val="00CD7BD1"/>
    <w:rsid w:val="00CE6AD5"/>
    <w:rsid w:val="00CF6D9D"/>
    <w:rsid w:val="00D10ED1"/>
    <w:rsid w:val="00D119CC"/>
    <w:rsid w:val="00D11A4A"/>
    <w:rsid w:val="00D1647E"/>
    <w:rsid w:val="00D22891"/>
    <w:rsid w:val="00D369B7"/>
    <w:rsid w:val="00D52C4A"/>
    <w:rsid w:val="00D7045E"/>
    <w:rsid w:val="00D71204"/>
    <w:rsid w:val="00D71BBD"/>
    <w:rsid w:val="00D724CC"/>
    <w:rsid w:val="00D8338F"/>
    <w:rsid w:val="00D84CE5"/>
    <w:rsid w:val="00D85106"/>
    <w:rsid w:val="00D85FAF"/>
    <w:rsid w:val="00D92FD3"/>
    <w:rsid w:val="00D93D6A"/>
    <w:rsid w:val="00DA483D"/>
    <w:rsid w:val="00DA75DA"/>
    <w:rsid w:val="00DB284A"/>
    <w:rsid w:val="00DB2A8E"/>
    <w:rsid w:val="00DE6CFF"/>
    <w:rsid w:val="00DF4EEB"/>
    <w:rsid w:val="00DF73F6"/>
    <w:rsid w:val="00E0062D"/>
    <w:rsid w:val="00E1764F"/>
    <w:rsid w:val="00E23B62"/>
    <w:rsid w:val="00E41A14"/>
    <w:rsid w:val="00E43456"/>
    <w:rsid w:val="00E462D9"/>
    <w:rsid w:val="00E574B7"/>
    <w:rsid w:val="00E64AA4"/>
    <w:rsid w:val="00E6567F"/>
    <w:rsid w:val="00E872A5"/>
    <w:rsid w:val="00E964E6"/>
    <w:rsid w:val="00EA7BCA"/>
    <w:rsid w:val="00EB5148"/>
    <w:rsid w:val="00EB7CA7"/>
    <w:rsid w:val="00ED3CD9"/>
    <w:rsid w:val="00F04735"/>
    <w:rsid w:val="00F136D9"/>
    <w:rsid w:val="00F14AD6"/>
    <w:rsid w:val="00F24C08"/>
    <w:rsid w:val="00F341D3"/>
    <w:rsid w:val="00F42DEA"/>
    <w:rsid w:val="00F52E18"/>
    <w:rsid w:val="00F621F9"/>
    <w:rsid w:val="00F815B2"/>
    <w:rsid w:val="00F86AB4"/>
    <w:rsid w:val="00F95E20"/>
    <w:rsid w:val="00F972E2"/>
    <w:rsid w:val="00FA06D1"/>
    <w:rsid w:val="00FC326F"/>
    <w:rsid w:val="00FD7BFE"/>
    <w:rsid w:val="00FE3CDE"/>
    <w:rsid w:val="00FE5E13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1A8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23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023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0235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235"/>
    <w:rPr>
      <w:rFonts w:ascii="Arial" w:hAnsi="Arial" w:cs="Arial"/>
      <w:b/>
      <w:bC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2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0235"/>
    <w:rPr>
      <w:rFonts w:cs="Times New Roman"/>
      <w:b/>
      <w:bCs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0A02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023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A0235"/>
    <w:pPr>
      <w:spacing w:after="0" w:line="360" w:lineRule="auto"/>
      <w:ind w:left="709" w:hanging="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A0235"/>
    <w:pPr>
      <w:spacing w:after="0" w:line="360" w:lineRule="auto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A0235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A023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A0235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0235"/>
    <w:rPr>
      <w:rFonts w:ascii="Tahoma" w:hAnsi="Tahoma" w:cs="Tahoma"/>
      <w:sz w:val="24"/>
      <w:szCs w:val="24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A023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0A0235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grame">
    <w:name w:val="grame"/>
    <w:basedOn w:val="DefaultParagraphFont"/>
    <w:uiPriority w:val="99"/>
    <w:rsid w:val="000A0235"/>
    <w:rPr>
      <w:rFonts w:cs="Times New Roman"/>
    </w:rPr>
  </w:style>
  <w:style w:type="character" w:customStyle="1" w:styleId="spelle">
    <w:name w:val="spelle"/>
    <w:basedOn w:val="DefaultParagraphFont"/>
    <w:uiPriority w:val="99"/>
    <w:rsid w:val="000A0235"/>
    <w:rPr>
      <w:rFonts w:cs="Times New Roman"/>
    </w:rPr>
  </w:style>
  <w:style w:type="character" w:customStyle="1" w:styleId="Znakinumeracji">
    <w:name w:val="Znaki numeracji"/>
    <w:uiPriority w:val="99"/>
    <w:rsid w:val="000A0235"/>
  </w:style>
  <w:style w:type="paragraph" w:styleId="ListParagraph">
    <w:name w:val="List Paragraph"/>
    <w:basedOn w:val="Normal"/>
    <w:uiPriority w:val="99"/>
    <w:qFormat/>
    <w:rsid w:val="000A0235"/>
    <w:pPr>
      <w:widowControl w:val="0"/>
      <w:suppressAutoHyphens/>
      <w:spacing w:after="0" w:line="240" w:lineRule="auto"/>
      <w:ind w:left="708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2D25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D2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75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D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75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locked/>
    <w:rsid w:val="002D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5F5"/>
    <w:rPr>
      <w:rFonts w:ascii="Times New Roman" w:hAnsi="Times New Roman" w:cs="Times New Roman"/>
      <w:sz w:val="2"/>
      <w:szCs w:val="2"/>
    </w:rPr>
  </w:style>
  <w:style w:type="character" w:customStyle="1" w:styleId="ZnakZnak">
    <w:name w:val="Znak Znak"/>
    <w:basedOn w:val="DefaultParagraphFont"/>
    <w:uiPriority w:val="99"/>
    <w:rsid w:val="005769B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788</TotalTime>
  <Pages>6</Pages>
  <Words>1713</Words>
  <Characters>10279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Urząd Gminy Ujazd</cp:lastModifiedBy>
  <cp:revision>282</cp:revision>
  <cp:lastPrinted>2012-02-08T08:49:00Z</cp:lastPrinted>
  <dcterms:created xsi:type="dcterms:W3CDTF">2011-12-02T14:05:00Z</dcterms:created>
  <dcterms:modified xsi:type="dcterms:W3CDTF">2012-02-10T12:54:00Z</dcterms:modified>
</cp:coreProperties>
</file>